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42E" w14:textId="77777777" w:rsidR="00B36BA6" w:rsidRPr="00062539" w:rsidRDefault="00B36BA6" w:rsidP="00B36BA6">
      <w:pPr>
        <w:rPr>
          <w:b/>
          <w:bCs/>
          <w:u w:val="single"/>
          <w:lang w:val="en-US"/>
        </w:rPr>
      </w:pPr>
      <w:r w:rsidRPr="00062539">
        <w:rPr>
          <w:b/>
          <w:bCs/>
          <w:u w:val="single"/>
          <w:lang w:val="en-US"/>
        </w:rPr>
        <w:t xml:space="preserve">TOGA </w:t>
      </w:r>
      <w:proofErr w:type="spellStart"/>
      <w:r w:rsidRPr="00062539">
        <w:rPr>
          <w:b/>
          <w:bCs/>
          <w:u w:val="single"/>
          <w:lang w:val="en-US"/>
        </w:rPr>
        <w:t>Teletrials</w:t>
      </w:r>
      <w:proofErr w:type="spellEnd"/>
      <w:r w:rsidRPr="00062539">
        <w:rPr>
          <w:b/>
          <w:bCs/>
          <w:u w:val="single"/>
          <w:lang w:val="en-US"/>
        </w:rPr>
        <w:t xml:space="preserve"> feasibility checklist</w:t>
      </w:r>
    </w:p>
    <w:p w14:paraId="02009DCD" w14:textId="77777777" w:rsidR="00B36BA6" w:rsidRDefault="00B36BA6" w:rsidP="00B36BA6">
      <w:pPr>
        <w:rPr>
          <w:lang w:val="en-US"/>
        </w:rPr>
      </w:pPr>
      <w:r>
        <w:rPr>
          <w:lang w:val="en-US"/>
        </w:rPr>
        <w:t>Version 1.0 dated 15-Sep-2022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6BA6" w14:paraId="20532F45" w14:textId="77777777" w:rsidTr="00560E14">
        <w:tc>
          <w:tcPr>
            <w:tcW w:w="2689" w:type="dxa"/>
          </w:tcPr>
          <w:p w14:paraId="6CB260B7" w14:textId="77777777" w:rsidR="00B36BA6" w:rsidRPr="00062539" w:rsidRDefault="00B36BA6" w:rsidP="00560E14">
            <w:pPr>
              <w:rPr>
                <w:b/>
                <w:bCs/>
                <w:lang w:val="en-US"/>
              </w:rPr>
            </w:pPr>
            <w:r w:rsidRPr="00062539">
              <w:rPr>
                <w:b/>
                <w:bCs/>
                <w:lang w:val="en-US"/>
              </w:rPr>
              <w:t>Trial Name</w:t>
            </w:r>
          </w:p>
        </w:tc>
        <w:tc>
          <w:tcPr>
            <w:tcW w:w="6327" w:type="dxa"/>
          </w:tcPr>
          <w:p w14:paraId="123542DF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58949BAE" w14:textId="77777777" w:rsidTr="00560E14">
        <w:tc>
          <w:tcPr>
            <w:tcW w:w="2689" w:type="dxa"/>
          </w:tcPr>
          <w:p w14:paraId="32491DC5" w14:textId="77777777" w:rsidR="00B36BA6" w:rsidRPr="00062539" w:rsidRDefault="00B36BA6" w:rsidP="00560E14">
            <w:pPr>
              <w:rPr>
                <w:b/>
                <w:bCs/>
                <w:lang w:val="en-US"/>
              </w:rPr>
            </w:pPr>
            <w:r w:rsidRPr="00062539">
              <w:rPr>
                <w:b/>
                <w:bCs/>
                <w:lang w:val="en-US"/>
              </w:rPr>
              <w:t>Study Chair</w:t>
            </w:r>
          </w:p>
        </w:tc>
        <w:tc>
          <w:tcPr>
            <w:tcW w:w="6327" w:type="dxa"/>
          </w:tcPr>
          <w:p w14:paraId="3A07CEC8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556B2B68" w14:textId="77777777" w:rsidTr="00560E14">
        <w:tc>
          <w:tcPr>
            <w:tcW w:w="2689" w:type="dxa"/>
          </w:tcPr>
          <w:p w14:paraId="582557EC" w14:textId="77777777" w:rsidR="00B36BA6" w:rsidRPr="00062539" w:rsidRDefault="00B36BA6" w:rsidP="00560E14">
            <w:pPr>
              <w:rPr>
                <w:b/>
                <w:bCs/>
                <w:lang w:val="en-US"/>
              </w:rPr>
            </w:pPr>
            <w:r w:rsidRPr="00062539">
              <w:rPr>
                <w:b/>
                <w:bCs/>
                <w:lang w:val="en-US"/>
              </w:rPr>
              <w:t>Date checklist completed</w:t>
            </w:r>
          </w:p>
        </w:tc>
        <w:tc>
          <w:tcPr>
            <w:tcW w:w="6327" w:type="dxa"/>
          </w:tcPr>
          <w:p w14:paraId="2BAAE049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225D523D" w14:textId="77777777" w:rsidTr="00560E14">
        <w:tc>
          <w:tcPr>
            <w:tcW w:w="2689" w:type="dxa"/>
          </w:tcPr>
          <w:p w14:paraId="0B6D1B49" w14:textId="77777777" w:rsidR="00B36BA6" w:rsidRPr="00062539" w:rsidRDefault="00B36BA6" w:rsidP="00560E14">
            <w:pPr>
              <w:rPr>
                <w:b/>
                <w:bCs/>
                <w:lang w:val="en-US"/>
              </w:rPr>
            </w:pPr>
            <w:r w:rsidRPr="00062539">
              <w:rPr>
                <w:b/>
                <w:bCs/>
                <w:lang w:val="en-US"/>
              </w:rPr>
              <w:t>Checklist completed by</w:t>
            </w:r>
          </w:p>
        </w:tc>
        <w:tc>
          <w:tcPr>
            <w:tcW w:w="6327" w:type="dxa"/>
          </w:tcPr>
          <w:p w14:paraId="73BC8593" w14:textId="77777777" w:rsidR="00B36BA6" w:rsidRDefault="00B36BA6" w:rsidP="00560E14">
            <w:pPr>
              <w:rPr>
                <w:lang w:val="en-US"/>
              </w:rPr>
            </w:pPr>
          </w:p>
        </w:tc>
      </w:tr>
    </w:tbl>
    <w:p w14:paraId="7128AF1F" w14:textId="77777777" w:rsidR="00B36BA6" w:rsidRDefault="00B36BA6" w:rsidP="00B36BA6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B36BA6" w14:paraId="7946E005" w14:textId="77777777" w:rsidTr="00AC2C55">
        <w:tc>
          <w:tcPr>
            <w:tcW w:w="3681" w:type="dxa"/>
            <w:shd w:val="clear" w:color="auto" w:fill="00A990" w:themeFill="accent1"/>
          </w:tcPr>
          <w:p w14:paraId="40D3249C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b/>
                <w:lang w:val="en-US"/>
              </w:rPr>
              <w:t>Study treatment administration</w:t>
            </w:r>
          </w:p>
        </w:tc>
        <w:tc>
          <w:tcPr>
            <w:tcW w:w="5386" w:type="dxa"/>
            <w:shd w:val="clear" w:color="auto" w:fill="00A990" w:themeFill="accent1"/>
          </w:tcPr>
          <w:p w14:paraId="7F304152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0E36BF5C" w14:textId="77777777" w:rsidTr="00560E14">
        <w:tc>
          <w:tcPr>
            <w:tcW w:w="3681" w:type="dxa"/>
          </w:tcPr>
          <w:p w14:paraId="2F0D1C20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How is the study treatment administered to the patient?</w:t>
            </w:r>
          </w:p>
        </w:tc>
        <w:tc>
          <w:tcPr>
            <w:tcW w:w="5386" w:type="dxa"/>
          </w:tcPr>
          <w:p w14:paraId="24FCB84A" w14:textId="77777777" w:rsidR="00B36BA6" w:rsidRPr="00EA4081" w:rsidRDefault="00B36BA6" w:rsidP="00B36BA6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</w:p>
        </w:tc>
      </w:tr>
      <w:tr w:rsidR="00B36BA6" w14:paraId="6A4785DE" w14:textId="77777777" w:rsidTr="00560E14">
        <w:tc>
          <w:tcPr>
            <w:tcW w:w="3681" w:type="dxa"/>
          </w:tcPr>
          <w:p w14:paraId="6557E30B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What are the study treatment storage requirements?</w:t>
            </w:r>
          </w:p>
        </w:tc>
        <w:tc>
          <w:tcPr>
            <w:tcW w:w="5386" w:type="dxa"/>
          </w:tcPr>
          <w:p w14:paraId="77AE06CB" w14:textId="77777777" w:rsidR="00B36BA6" w:rsidRPr="00595E6C" w:rsidRDefault="00B36BA6" w:rsidP="00B36BA6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</w:p>
        </w:tc>
      </w:tr>
      <w:tr w:rsidR="00B36BA6" w14:paraId="1B8488E6" w14:textId="77777777" w:rsidTr="00560E14">
        <w:tc>
          <w:tcPr>
            <w:tcW w:w="3681" w:type="dxa"/>
          </w:tcPr>
          <w:p w14:paraId="54E773AF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Can the study treatment be delivered to the patient directly?</w:t>
            </w:r>
          </w:p>
        </w:tc>
        <w:tc>
          <w:tcPr>
            <w:tcW w:w="5386" w:type="dxa"/>
          </w:tcPr>
          <w:p w14:paraId="4E4DD8D7" w14:textId="77777777" w:rsidR="00B36BA6" w:rsidRPr="00EA4081" w:rsidRDefault="00B36BA6" w:rsidP="00B36BA6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</w:p>
        </w:tc>
      </w:tr>
      <w:tr w:rsidR="00B36BA6" w14:paraId="47D29A7D" w14:textId="77777777" w:rsidTr="00560E14">
        <w:tc>
          <w:tcPr>
            <w:tcW w:w="3681" w:type="dxa"/>
          </w:tcPr>
          <w:p w14:paraId="46849C65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Does the study treatment require qualified and trained staff for drug administration/dispensing?</w:t>
            </w:r>
          </w:p>
        </w:tc>
        <w:tc>
          <w:tcPr>
            <w:tcW w:w="5386" w:type="dxa"/>
          </w:tcPr>
          <w:p w14:paraId="6870BB69" w14:textId="77777777" w:rsidR="00B36BA6" w:rsidRPr="00EA4081" w:rsidRDefault="00B36BA6" w:rsidP="00B36BA6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</w:p>
        </w:tc>
      </w:tr>
      <w:tr w:rsidR="00B36BA6" w14:paraId="53709EB7" w14:textId="77777777" w:rsidTr="00560E14">
        <w:tc>
          <w:tcPr>
            <w:tcW w:w="3681" w:type="dxa"/>
          </w:tcPr>
          <w:p w14:paraId="757D8419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Does the study treatment require a clinical trial pharmacy or facilities for storage?</w:t>
            </w:r>
          </w:p>
        </w:tc>
        <w:tc>
          <w:tcPr>
            <w:tcW w:w="5386" w:type="dxa"/>
          </w:tcPr>
          <w:p w14:paraId="6B41B95A" w14:textId="77777777" w:rsidR="00B36BA6" w:rsidRPr="00EA4081" w:rsidRDefault="00B36BA6" w:rsidP="00B36BA6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</w:p>
        </w:tc>
      </w:tr>
      <w:tr w:rsidR="00B36BA6" w14:paraId="0CE49B14" w14:textId="77777777" w:rsidTr="00560E14">
        <w:tc>
          <w:tcPr>
            <w:tcW w:w="3681" w:type="dxa"/>
          </w:tcPr>
          <w:p w14:paraId="2285B769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Does the study treatment require compounding and are the timeframes of expiry/storage requirements of compounded drug feasible for (</w:t>
            </w:r>
            <w:r>
              <w:rPr>
                <w:lang w:val="en-US"/>
              </w:rPr>
              <w:t>secondary</w:t>
            </w:r>
            <w:r w:rsidRPr="007D32D6">
              <w:rPr>
                <w:lang w:val="en-US"/>
              </w:rPr>
              <w:t>) sites that need to outsource their compounding/ or obtain compounded drug from the primary site?</w:t>
            </w:r>
          </w:p>
        </w:tc>
        <w:tc>
          <w:tcPr>
            <w:tcW w:w="5386" w:type="dxa"/>
          </w:tcPr>
          <w:p w14:paraId="7EDA0451" w14:textId="77777777" w:rsidR="00B36BA6" w:rsidRPr="00EA4081" w:rsidRDefault="00B36BA6" w:rsidP="00B36BA6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</w:p>
        </w:tc>
      </w:tr>
      <w:tr w:rsidR="00B36BA6" w14:paraId="38C9CCF7" w14:textId="77777777" w:rsidTr="00560E14">
        <w:tc>
          <w:tcPr>
            <w:tcW w:w="3681" w:type="dxa"/>
          </w:tcPr>
          <w:p w14:paraId="391E0749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>Will there be extra costs involved in obtaining, shipping, storing and dispensing study treatments, and can the budget accommodate these?</w:t>
            </w:r>
          </w:p>
        </w:tc>
        <w:tc>
          <w:tcPr>
            <w:tcW w:w="5386" w:type="dxa"/>
          </w:tcPr>
          <w:p w14:paraId="500A5E20" w14:textId="77777777" w:rsidR="00B36BA6" w:rsidRPr="00C63019" w:rsidRDefault="00B36BA6" w:rsidP="00B36BA6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</w:p>
        </w:tc>
      </w:tr>
      <w:tr w:rsidR="00B36BA6" w14:paraId="221E70FB" w14:textId="77777777" w:rsidTr="00560E14">
        <w:tc>
          <w:tcPr>
            <w:tcW w:w="3681" w:type="dxa"/>
          </w:tcPr>
          <w:p w14:paraId="30C8E351" w14:textId="77777777" w:rsidR="00B36BA6" w:rsidRDefault="00B36BA6" w:rsidP="00560E14">
            <w:pPr>
              <w:rPr>
                <w:lang w:val="en-US"/>
              </w:rPr>
            </w:pPr>
            <w:r w:rsidRPr="007D32D6">
              <w:rPr>
                <w:lang w:val="en-US"/>
              </w:rPr>
              <w:t xml:space="preserve">What are the IMP accountability requirements, including drug expiry and destruction, and can this be managed at </w:t>
            </w:r>
            <w:r>
              <w:rPr>
                <w:lang w:val="en-US"/>
              </w:rPr>
              <w:t>secondary</w:t>
            </w:r>
            <w:r w:rsidRPr="007D32D6">
              <w:rPr>
                <w:lang w:val="en-US"/>
              </w:rPr>
              <w:t xml:space="preserve"> sites?</w:t>
            </w:r>
          </w:p>
        </w:tc>
        <w:tc>
          <w:tcPr>
            <w:tcW w:w="5386" w:type="dxa"/>
          </w:tcPr>
          <w:p w14:paraId="25C56E1F" w14:textId="77777777" w:rsidR="00B36BA6" w:rsidRPr="00C63019" w:rsidRDefault="00B36BA6" w:rsidP="00B36BA6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</w:p>
        </w:tc>
      </w:tr>
      <w:tr w:rsidR="00B36BA6" w14:paraId="534A99F4" w14:textId="77777777" w:rsidTr="00AC2C55">
        <w:tc>
          <w:tcPr>
            <w:tcW w:w="3681" w:type="dxa"/>
            <w:shd w:val="clear" w:color="auto" w:fill="00A990" w:themeFill="accent1"/>
          </w:tcPr>
          <w:p w14:paraId="04E11F3C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b/>
                <w:lang w:val="en-US"/>
              </w:rPr>
              <w:t>Trial outcome measures</w:t>
            </w:r>
          </w:p>
        </w:tc>
        <w:tc>
          <w:tcPr>
            <w:tcW w:w="5386" w:type="dxa"/>
            <w:shd w:val="clear" w:color="auto" w:fill="00A990" w:themeFill="accent1"/>
          </w:tcPr>
          <w:p w14:paraId="4B77F04D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5CFE4F5D" w14:textId="77777777" w:rsidTr="00560E14">
        <w:tc>
          <w:tcPr>
            <w:tcW w:w="3681" w:type="dxa"/>
          </w:tcPr>
          <w:p w14:paraId="700119A1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lang w:val="en-US"/>
              </w:rPr>
              <w:t>What are the key assessments that contribute to trial outcomes?</w:t>
            </w:r>
          </w:p>
        </w:tc>
        <w:tc>
          <w:tcPr>
            <w:tcW w:w="5386" w:type="dxa"/>
          </w:tcPr>
          <w:p w14:paraId="75411638" w14:textId="77777777" w:rsidR="00B36BA6" w:rsidRPr="006227A7" w:rsidRDefault="00B36BA6" w:rsidP="00B36BA6">
            <w:pPr>
              <w:pStyle w:val="ListParagraph"/>
              <w:numPr>
                <w:ilvl w:val="0"/>
                <w:numId w:val="33"/>
              </w:numPr>
              <w:rPr>
                <w:lang w:val="en-US"/>
              </w:rPr>
            </w:pPr>
          </w:p>
        </w:tc>
      </w:tr>
      <w:tr w:rsidR="00B36BA6" w14:paraId="4F7CBE51" w14:textId="77777777" w:rsidTr="00560E14">
        <w:tc>
          <w:tcPr>
            <w:tcW w:w="3681" w:type="dxa"/>
          </w:tcPr>
          <w:p w14:paraId="233787B7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lang w:val="en-US"/>
              </w:rPr>
              <w:t xml:space="preserve">Can these assessments be adequately delegated to staff and providers at </w:t>
            </w:r>
            <w:r>
              <w:rPr>
                <w:lang w:val="en-US"/>
              </w:rPr>
              <w:t>secondary</w:t>
            </w:r>
            <w:r w:rsidRPr="001B23ED">
              <w:rPr>
                <w:lang w:val="en-US"/>
              </w:rPr>
              <w:t xml:space="preserve"> sites, or performed remotely by phone/email/</w:t>
            </w:r>
            <w:proofErr w:type="spellStart"/>
            <w:r w:rsidRPr="001B23ED">
              <w:rPr>
                <w:lang w:val="en-US"/>
              </w:rPr>
              <w:t>etc</w:t>
            </w:r>
            <w:proofErr w:type="spellEnd"/>
            <w:r w:rsidRPr="001B23ED">
              <w:rPr>
                <w:lang w:val="en-US"/>
              </w:rPr>
              <w:t>?</w:t>
            </w:r>
          </w:p>
        </w:tc>
        <w:tc>
          <w:tcPr>
            <w:tcW w:w="5386" w:type="dxa"/>
          </w:tcPr>
          <w:p w14:paraId="245E44A9" w14:textId="77777777" w:rsidR="00B36BA6" w:rsidRPr="006227A7" w:rsidRDefault="00B36BA6" w:rsidP="00B36BA6">
            <w:pPr>
              <w:pStyle w:val="ListParagraph"/>
              <w:numPr>
                <w:ilvl w:val="0"/>
                <w:numId w:val="33"/>
              </w:numPr>
              <w:rPr>
                <w:lang w:val="en-US"/>
              </w:rPr>
            </w:pPr>
          </w:p>
        </w:tc>
      </w:tr>
      <w:tr w:rsidR="00B36BA6" w14:paraId="671E835B" w14:textId="77777777" w:rsidTr="00560E14">
        <w:tc>
          <w:tcPr>
            <w:tcW w:w="3681" w:type="dxa"/>
          </w:tcPr>
          <w:p w14:paraId="7F9E08BB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lang w:val="en-US"/>
              </w:rPr>
              <w:t>Who will be responsible for interpreting these results?</w:t>
            </w:r>
          </w:p>
        </w:tc>
        <w:tc>
          <w:tcPr>
            <w:tcW w:w="5386" w:type="dxa"/>
          </w:tcPr>
          <w:p w14:paraId="6CC1EFEF" w14:textId="77777777" w:rsidR="00B36BA6" w:rsidRPr="006227A7" w:rsidRDefault="00B36BA6" w:rsidP="00B36BA6">
            <w:pPr>
              <w:pStyle w:val="ListParagraph"/>
              <w:numPr>
                <w:ilvl w:val="0"/>
                <w:numId w:val="33"/>
              </w:numPr>
              <w:rPr>
                <w:lang w:val="en-US"/>
              </w:rPr>
            </w:pPr>
          </w:p>
        </w:tc>
      </w:tr>
      <w:tr w:rsidR="00B36BA6" w14:paraId="1FFEB939" w14:textId="77777777" w:rsidTr="00560E14">
        <w:tc>
          <w:tcPr>
            <w:tcW w:w="3681" w:type="dxa"/>
          </w:tcPr>
          <w:p w14:paraId="18A22AAE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lang w:val="en-US"/>
              </w:rPr>
              <w:t>If remote/</w:t>
            </w:r>
            <w:r>
              <w:rPr>
                <w:lang w:val="en-US"/>
              </w:rPr>
              <w:t>secondary</w:t>
            </w:r>
            <w:r w:rsidRPr="001B23ED">
              <w:rPr>
                <w:lang w:val="en-US"/>
              </w:rPr>
              <w:t xml:space="preserve"> assessments are not feasible, can central providers be set up, with patients travelling to the central provider for these tests only? </w:t>
            </w:r>
            <w:r w:rsidRPr="001B23ED">
              <w:rPr>
                <w:lang w:val="en-US"/>
              </w:rPr>
              <w:lastRenderedPageBreak/>
              <w:t xml:space="preserve">Is this frequency of travel still amenable to recruitment from </w:t>
            </w:r>
            <w:r>
              <w:rPr>
                <w:lang w:val="en-US"/>
              </w:rPr>
              <w:t>secondary</w:t>
            </w:r>
            <w:r w:rsidRPr="001B23ED">
              <w:rPr>
                <w:lang w:val="en-US"/>
              </w:rPr>
              <w:t xml:space="preserve"> sites? Are there any budgetary impacts? </w:t>
            </w:r>
          </w:p>
        </w:tc>
        <w:tc>
          <w:tcPr>
            <w:tcW w:w="5386" w:type="dxa"/>
          </w:tcPr>
          <w:p w14:paraId="204C08EA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17C8BC7F" w14:textId="77777777" w:rsidTr="00560E14">
        <w:tc>
          <w:tcPr>
            <w:tcW w:w="3681" w:type="dxa"/>
          </w:tcPr>
          <w:p w14:paraId="0A148CBD" w14:textId="77777777" w:rsidR="00B36BA6" w:rsidRDefault="00B36BA6" w:rsidP="00560E14">
            <w:pPr>
              <w:rPr>
                <w:lang w:val="en-US"/>
              </w:rPr>
            </w:pPr>
            <w:r w:rsidRPr="001B23ED">
              <w:rPr>
                <w:lang w:val="en-US"/>
              </w:rPr>
              <w:t xml:space="preserve">Does the </w:t>
            </w:r>
            <w:r>
              <w:rPr>
                <w:lang w:val="en-US"/>
              </w:rPr>
              <w:t>secondary</w:t>
            </w:r>
            <w:r w:rsidRPr="001B23ED">
              <w:rPr>
                <w:lang w:val="en-US"/>
              </w:rPr>
              <w:t xml:space="preserve"> site have sufficient and qualified staff to enter data in the CRF, and can the budget accommodate database support for these additional users?</w:t>
            </w:r>
          </w:p>
        </w:tc>
        <w:tc>
          <w:tcPr>
            <w:tcW w:w="5386" w:type="dxa"/>
          </w:tcPr>
          <w:p w14:paraId="5167D7A5" w14:textId="77777777" w:rsidR="00B36BA6" w:rsidRPr="00447565" w:rsidRDefault="00B36BA6" w:rsidP="00B36BA6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</w:p>
        </w:tc>
      </w:tr>
      <w:tr w:rsidR="00B36BA6" w14:paraId="600A3A9C" w14:textId="77777777" w:rsidTr="00AC2C55">
        <w:tc>
          <w:tcPr>
            <w:tcW w:w="3681" w:type="dxa"/>
            <w:shd w:val="clear" w:color="auto" w:fill="00A990" w:themeFill="accent1"/>
          </w:tcPr>
          <w:p w14:paraId="0AF408AA" w14:textId="77777777" w:rsidR="00B36BA6" w:rsidRDefault="00B36BA6" w:rsidP="00560E14">
            <w:pPr>
              <w:rPr>
                <w:lang w:val="en-US"/>
              </w:rPr>
            </w:pPr>
            <w:r w:rsidRPr="00867C22">
              <w:rPr>
                <w:b/>
                <w:lang w:val="en-US"/>
              </w:rPr>
              <w:t>Trial safety measures</w:t>
            </w:r>
          </w:p>
        </w:tc>
        <w:tc>
          <w:tcPr>
            <w:tcW w:w="5386" w:type="dxa"/>
            <w:shd w:val="clear" w:color="auto" w:fill="00A990" w:themeFill="accent1"/>
          </w:tcPr>
          <w:p w14:paraId="4EFD21E5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362BF60B" w14:textId="77777777" w:rsidTr="00560E14">
        <w:tc>
          <w:tcPr>
            <w:tcW w:w="3681" w:type="dxa"/>
          </w:tcPr>
          <w:p w14:paraId="03776C82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 xml:space="preserve">Are there any study-specific considerations regarding adverse event identification, reporting or follow-up that make the study unsuitable for </w:t>
            </w:r>
            <w:proofErr w:type="spellStart"/>
            <w:r w:rsidRPr="00867C22">
              <w:rPr>
                <w:lang w:val="en-US"/>
              </w:rPr>
              <w:t>teletrials</w:t>
            </w:r>
            <w:proofErr w:type="spellEnd"/>
            <w:r w:rsidRPr="00867C22">
              <w:rPr>
                <w:lang w:val="en-US"/>
              </w:rPr>
              <w:t>?</w:t>
            </w:r>
          </w:p>
        </w:tc>
        <w:tc>
          <w:tcPr>
            <w:tcW w:w="5386" w:type="dxa"/>
          </w:tcPr>
          <w:p w14:paraId="178A780B" w14:textId="77777777" w:rsidR="00B36BA6" w:rsidRPr="006410CA" w:rsidRDefault="00B36BA6" w:rsidP="00B36BA6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</w:p>
        </w:tc>
      </w:tr>
      <w:tr w:rsidR="00B36BA6" w14:paraId="35999755" w14:textId="77777777" w:rsidTr="00AC2C55">
        <w:tc>
          <w:tcPr>
            <w:tcW w:w="3681" w:type="dxa"/>
            <w:shd w:val="clear" w:color="auto" w:fill="00A990" w:themeFill="accent1"/>
          </w:tcPr>
          <w:p w14:paraId="4F8AD8BD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b/>
                <w:lang w:val="en-US"/>
              </w:rPr>
              <w:t>Trial monitoring</w:t>
            </w:r>
          </w:p>
        </w:tc>
        <w:tc>
          <w:tcPr>
            <w:tcW w:w="5386" w:type="dxa"/>
            <w:shd w:val="clear" w:color="auto" w:fill="00A990" w:themeFill="accent1"/>
          </w:tcPr>
          <w:p w14:paraId="1CA9B536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5E1EB67B" w14:textId="77777777" w:rsidTr="00560E14">
        <w:tc>
          <w:tcPr>
            <w:tcW w:w="3681" w:type="dxa"/>
          </w:tcPr>
          <w:p w14:paraId="604F72FD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 xml:space="preserve">Are there any study-specific considerations that will affect whether </w:t>
            </w:r>
            <w:r>
              <w:rPr>
                <w:lang w:val="en-US"/>
              </w:rPr>
              <w:t>secondary</w:t>
            </w:r>
            <w:r w:rsidRPr="00867C22">
              <w:rPr>
                <w:lang w:val="en-US"/>
              </w:rPr>
              <w:t xml:space="preserve"> sites can be adequately monitored using remote monitoring?</w:t>
            </w:r>
          </w:p>
        </w:tc>
        <w:tc>
          <w:tcPr>
            <w:tcW w:w="5386" w:type="dxa"/>
          </w:tcPr>
          <w:p w14:paraId="62FB4F51" w14:textId="77777777" w:rsidR="00B36BA6" w:rsidRPr="006410CA" w:rsidRDefault="00B36BA6" w:rsidP="00B36BA6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</w:p>
        </w:tc>
      </w:tr>
      <w:tr w:rsidR="00B36BA6" w14:paraId="3045CDC2" w14:textId="77777777" w:rsidTr="00AC2C55">
        <w:tc>
          <w:tcPr>
            <w:tcW w:w="3681" w:type="dxa"/>
            <w:shd w:val="clear" w:color="auto" w:fill="00A990" w:themeFill="accent1"/>
          </w:tcPr>
          <w:p w14:paraId="5B4B87A4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b/>
                <w:lang w:val="en-US"/>
              </w:rPr>
              <w:t>Correlative studies</w:t>
            </w:r>
          </w:p>
        </w:tc>
        <w:tc>
          <w:tcPr>
            <w:tcW w:w="5386" w:type="dxa"/>
            <w:shd w:val="clear" w:color="auto" w:fill="00A990" w:themeFill="accent1"/>
          </w:tcPr>
          <w:p w14:paraId="7B9F7B30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655E3599" w14:textId="77777777" w:rsidTr="00560E14">
        <w:tc>
          <w:tcPr>
            <w:tcW w:w="3681" w:type="dxa"/>
          </w:tcPr>
          <w:p w14:paraId="00F365EB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 xml:space="preserve">Are the correlative studies amenable to </w:t>
            </w:r>
            <w:proofErr w:type="spellStart"/>
            <w:r w:rsidRPr="00867C22">
              <w:rPr>
                <w:lang w:val="en-US"/>
              </w:rPr>
              <w:t>teletrials</w:t>
            </w:r>
            <w:proofErr w:type="spellEnd"/>
            <w:r w:rsidRPr="00867C22">
              <w:rPr>
                <w:lang w:val="en-US"/>
              </w:rPr>
              <w:t>?</w:t>
            </w:r>
          </w:p>
        </w:tc>
        <w:tc>
          <w:tcPr>
            <w:tcW w:w="5386" w:type="dxa"/>
          </w:tcPr>
          <w:p w14:paraId="1499A511" w14:textId="77777777" w:rsidR="00B36BA6" w:rsidRPr="006410CA" w:rsidRDefault="00B36BA6" w:rsidP="00B36BA6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B36BA6" w14:paraId="4D8F6287" w14:textId="77777777" w:rsidTr="00560E14">
        <w:tc>
          <w:tcPr>
            <w:tcW w:w="3681" w:type="dxa"/>
          </w:tcPr>
          <w:p w14:paraId="6A3B0B4E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 xml:space="preserve">Are </w:t>
            </w:r>
            <w:r>
              <w:rPr>
                <w:lang w:val="en-US"/>
              </w:rPr>
              <w:t>secondary</w:t>
            </w:r>
            <w:r w:rsidRPr="00867C22">
              <w:rPr>
                <w:lang w:val="en-US"/>
              </w:rPr>
              <w:t xml:space="preserve"> sites anticipated to have the required trained staff and equipment to collect/process/store samples, and can the budget accommodate transport costs from </w:t>
            </w:r>
            <w:r>
              <w:rPr>
                <w:lang w:val="en-US"/>
              </w:rPr>
              <w:t>secondary</w:t>
            </w:r>
            <w:r w:rsidRPr="00867C22">
              <w:rPr>
                <w:lang w:val="en-US"/>
              </w:rPr>
              <w:t xml:space="preserve"> sites to either a primary site or central laboratory?</w:t>
            </w:r>
          </w:p>
        </w:tc>
        <w:tc>
          <w:tcPr>
            <w:tcW w:w="5386" w:type="dxa"/>
          </w:tcPr>
          <w:p w14:paraId="762D93E3" w14:textId="77777777" w:rsidR="00B36BA6" w:rsidRPr="003437B3" w:rsidRDefault="00B36BA6" w:rsidP="00B36BA6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</w:p>
        </w:tc>
      </w:tr>
      <w:tr w:rsidR="00B36BA6" w14:paraId="03F11F19" w14:textId="77777777" w:rsidTr="00560E14">
        <w:tc>
          <w:tcPr>
            <w:tcW w:w="3681" w:type="dxa"/>
          </w:tcPr>
          <w:p w14:paraId="10C3A0A6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>If samples need to be processed by a third party or primary site, does the budget have adequate funds for this process and necessary shipping?</w:t>
            </w:r>
          </w:p>
        </w:tc>
        <w:tc>
          <w:tcPr>
            <w:tcW w:w="5386" w:type="dxa"/>
          </w:tcPr>
          <w:p w14:paraId="3BF6BE59" w14:textId="77777777" w:rsidR="00B36BA6" w:rsidRPr="00A855D8" w:rsidRDefault="00B36BA6" w:rsidP="00B36BA6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</w:p>
        </w:tc>
      </w:tr>
      <w:tr w:rsidR="00B36BA6" w14:paraId="1AA92C03" w14:textId="77777777" w:rsidTr="00AC2C55">
        <w:tc>
          <w:tcPr>
            <w:tcW w:w="3681" w:type="dxa"/>
            <w:shd w:val="clear" w:color="auto" w:fill="00A990" w:themeFill="accent1"/>
          </w:tcPr>
          <w:p w14:paraId="5442AF7D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b/>
                <w:lang w:val="en-US"/>
              </w:rPr>
              <w:t>PROMS</w:t>
            </w:r>
          </w:p>
        </w:tc>
        <w:tc>
          <w:tcPr>
            <w:tcW w:w="5386" w:type="dxa"/>
            <w:shd w:val="clear" w:color="auto" w:fill="00A990" w:themeFill="accent1"/>
          </w:tcPr>
          <w:p w14:paraId="1D532B19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2A49E2F9" w14:textId="77777777" w:rsidTr="00560E14">
        <w:tc>
          <w:tcPr>
            <w:tcW w:w="3681" w:type="dxa"/>
          </w:tcPr>
          <w:p w14:paraId="670A1EF8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>How are the PROMS delivered (</w:t>
            </w:r>
            <w:proofErr w:type="spellStart"/>
            <w:r w:rsidRPr="00867C22">
              <w:rPr>
                <w:lang w:val="en-US"/>
              </w:rPr>
              <w:t>ePROMs</w:t>
            </w:r>
            <w:proofErr w:type="spellEnd"/>
            <w:r w:rsidRPr="00867C22">
              <w:rPr>
                <w:lang w:val="en-US"/>
              </w:rPr>
              <w:t xml:space="preserve"> or paper)?</w:t>
            </w:r>
          </w:p>
        </w:tc>
        <w:tc>
          <w:tcPr>
            <w:tcW w:w="5386" w:type="dxa"/>
          </w:tcPr>
          <w:p w14:paraId="0A52EC8F" w14:textId="77777777" w:rsidR="00B36BA6" w:rsidRPr="00A855D8" w:rsidRDefault="00B36BA6" w:rsidP="00B36BA6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</w:p>
        </w:tc>
      </w:tr>
      <w:tr w:rsidR="00B36BA6" w14:paraId="6F81E5CE" w14:textId="77777777" w:rsidTr="00560E14">
        <w:tc>
          <w:tcPr>
            <w:tcW w:w="3681" w:type="dxa"/>
          </w:tcPr>
          <w:p w14:paraId="6F9526B2" w14:textId="77777777" w:rsidR="00B36BA6" w:rsidRPr="001B23ED" w:rsidRDefault="00B36BA6" w:rsidP="00560E14">
            <w:pPr>
              <w:rPr>
                <w:b/>
                <w:lang w:val="en-US"/>
              </w:rPr>
            </w:pPr>
            <w:r w:rsidRPr="00867C22">
              <w:rPr>
                <w:lang w:val="en-US"/>
              </w:rPr>
              <w:t xml:space="preserve">Do they need to align to study visits at either the </w:t>
            </w:r>
            <w:r>
              <w:rPr>
                <w:lang w:val="en-US"/>
              </w:rPr>
              <w:t>secondary</w:t>
            </w:r>
            <w:r w:rsidRPr="00867C22">
              <w:rPr>
                <w:lang w:val="en-US"/>
              </w:rPr>
              <w:t xml:space="preserve"> or primary site?</w:t>
            </w:r>
          </w:p>
        </w:tc>
        <w:tc>
          <w:tcPr>
            <w:tcW w:w="5386" w:type="dxa"/>
            <w:vAlign w:val="center"/>
          </w:tcPr>
          <w:p w14:paraId="47FA7C5D" w14:textId="77777777" w:rsidR="00B36BA6" w:rsidRPr="00A855D8" w:rsidRDefault="00B36BA6" w:rsidP="00B36BA6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</w:p>
        </w:tc>
      </w:tr>
      <w:tr w:rsidR="00B36BA6" w14:paraId="4DE4D343" w14:textId="77777777" w:rsidTr="00AC2C55">
        <w:tc>
          <w:tcPr>
            <w:tcW w:w="3681" w:type="dxa"/>
            <w:shd w:val="clear" w:color="auto" w:fill="00A990" w:themeFill="accent1"/>
          </w:tcPr>
          <w:p w14:paraId="655A10DC" w14:textId="77777777" w:rsidR="00B36BA6" w:rsidRPr="001B23ED" w:rsidRDefault="00B36BA6" w:rsidP="00560E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5386" w:type="dxa"/>
            <w:shd w:val="clear" w:color="auto" w:fill="00A990" w:themeFill="accent1"/>
          </w:tcPr>
          <w:p w14:paraId="4B45C008" w14:textId="77777777" w:rsidR="00B36BA6" w:rsidRDefault="00B36BA6" w:rsidP="00560E14">
            <w:pPr>
              <w:rPr>
                <w:lang w:val="en-US"/>
              </w:rPr>
            </w:pPr>
          </w:p>
        </w:tc>
      </w:tr>
      <w:tr w:rsidR="00B36BA6" w14:paraId="6FF6B4F8" w14:textId="77777777" w:rsidTr="00560E14">
        <w:tc>
          <w:tcPr>
            <w:tcW w:w="3681" w:type="dxa"/>
          </w:tcPr>
          <w:p w14:paraId="5E89A1CE" w14:textId="77777777" w:rsidR="00B36BA6" w:rsidRPr="00062539" w:rsidRDefault="00B36BA6" w:rsidP="00560E14">
            <w:pPr>
              <w:rPr>
                <w:bCs/>
                <w:lang w:val="en-US"/>
              </w:rPr>
            </w:pPr>
            <w:r w:rsidRPr="00062539">
              <w:rPr>
                <w:bCs/>
                <w:lang w:val="en-US"/>
              </w:rPr>
              <w:t xml:space="preserve">Are there any other </w:t>
            </w:r>
            <w:r>
              <w:rPr>
                <w:bCs/>
                <w:lang w:val="en-US"/>
              </w:rPr>
              <w:t xml:space="preserve">known factors that need to be taken into </w:t>
            </w:r>
            <w:r w:rsidRPr="00062539">
              <w:rPr>
                <w:bCs/>
                <w:lang w:val="en-US"/>
              </w:rPr>
              <w:t>consideration</w:t>
            </w:r>
            <w:r>
              <w:rPr>
                <w:bCs/>
                <w:lang w:val="en-US"/>
              </w:rPr>
              <w:t xml:space="preserve"> when assessing this trial for </w:t>
            </w:r>
            <w:proofErr w:type="spellStart"/>
            <w:r>
              <w:rPr>
                <w:bCs/>
                <w:lang w:val="en-US"/>
              </w:rPr>
              <w:t>teletrials</w:t>
            </w:r>
            <w:proofErr w:type="spellEnd"/>
            <w:r>
              <w:rPr>
                <w:bCs/>
                <w:lang w:val="en-US"/>
              </w:rPr>
              <w:t xml:space="preserve"> suitability?</w:t>
            </w:r>
          </w:p>
        </w:tc>
        <w:tc>
          <w:tcPr>
            <w:tcW w:w="5386" w:type="dxa"/>
          </w:tcPr>
          <w:p w14:paraId="61114E53" w14:textId="77777777" w:rsidR="00B36BA6" w:rsidRPr="00EA49E4" w:rsidRDefault="00B36BA6" w:rsidP="00B36BA6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</w:p>
        </w:tc>
      </w:tr>
    </w:tbl>
    <w:p w14:paraId="045F0948" w14:textId="77777777" w:rsidR="00B36BA6" w:rsidRDefault="00B36BA6" w:rsidP="00B36BA6">
      <w:pPr>
        <w:rPr>
          <w:lang w:val="en-US"/>
        </w:rPr>
      </w:pPr>
    </w:p>
    <w:p w14:paraId="073FE52C" w14:textId="5C2BEEE1" w:rsidR="009C0CD2" w:rsidRPr="00B36BA6" w:rsidRDefault="009C0CD2" w:rsidP="00B36BA6"/>
    <w:sectPr w:rsidR="009C0CD2" w:rsidRPr="00B36BA6" w:rsidSect="00B31F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3" w:bottom="851" w:left="1276" w:header="567" w:footer="4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4D89" w14:textId="77777777" w:rsidR="004E1BFE" w:rsidRDefault="004E1BFE">
      <w:r>
        <w:separator/>
      </w:r>
    </w:p>
  </w:endnote>
  <w:endnote w:type="continuationSeparator" w:id="0">
    <w:p w14:paraId="673D6A25" w14:textId="77777777" w:rsidR="004E1BFE" w:rsidRDefault="004E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0838" w14:textId="77777777" w:rsidR="00AC2C55" w:rsidRDefault="00AC2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4204" w14:textId="77777777" w:rsidR="0040430D" w:rsidRDefault="009F36A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5"/>
      <w:gridCol w:w="3402"/>
    </w:tblGrid>
    <w:tr w:rsidR="009518D6" w:rsidRPr="009518D6" w14:paraId="1DC5741E" w14:textId="77777777" w:rsidTr="009C0CD2">
      <w:tc>
        <w:tcPr>
          <w:tcW w:w="3209" w:type="pct"/>
        </w:tcPr>
        <w:p w14:paraId="243A9F2A" w14:textId="056BD5EB" w:rsidR="00D078E2" w:rsidRPr="009518D6" w:rsidRDefault="00D078E2" w:rsidP="009A3E77">
          <w:pPr>
            <w:tabs>
              <w:tab w:val="right" w:pos="9497"/>
            </w:tabs>
            <w:rPr>
              <w:sz w:val="18"/>
              <w:szCs w:val="18"/>
              <w:shd w:val="clear" w:color="auto" w:fill="FFFFFF"/>
            </w:rPr>
          </w:pPr>
          <w:r w:rsidRPr="009518D6">
            <w:rPr>
              <w:sz w:val="18"/>
              <w:szCs w:val="18"/>
              <w:shd w:val="clear" w:color="auto" w:fill="FFFFFF"/>
            </w:rPr>
            <w:t>Thoracic Oncology Group of Australasia</w:t>
          </w:r>
        </w:p>
      </w:tc>
      <w:tc>
        <w:tcPr>
          <w:tcW w:w="1791" w:type="pct"/>
        </w:tcPr>
        <w:p w14:paraId="77F8C5B4" w14:textId="334D9351" w:rsidR="00D078E2" w:rsidRPr="009518D6" w:rsidRDefault="00D078E2" w:rsidP="00D078E2">
          <w:pPr>
            <w:tabs>
              <w:tab w:val="right" w:pos="9497"/>
            </w:tabs>
            <w:jc w:val="right"/>
            <w:rPr>
              <w:sz w:val="18"/>
              <w:szCs w:val="18"/>
              <w:shd w:val="clear" w:color="auto" w:fill="FFFFFF"/>
            </w:rPr>
          </w:pPr>
        </w:p>
      </w:tc>
    </w:tr>
    <w:tr w:rsidR="009518D6" w:rsidRPr="009518D6" w14:paraId="2B701DA2" w14:textId="77777777" w:rsidTr="009C0CD2">
      <w:tc>
        <w:tcPr>
          <w:tcW w:w="3209" w:type="pct"/>
        </w:tcPr>
        <w:p w14:paraId="3B0461C4" w14:textId="2EBD4E07" w:rsidR="009518D6" w:rsidRPr="009518D6" w:rsidRDefault="009518D6" w:rsidP="009518D6">
          <w:pPr>
            <w:tabs>
              <w:tab w:val="right" w:pos="9497"/>
            </w:tabs>
            <w:rPr>
              <w:sz w:val="18"/>
              <w:szCs w:val="18"/>
              <w:shd w:val="clear" w:color="auto" w:fill="FFFFFF"/>
            </w:rPr>
          </w:pPr>
          <w:r w:rsidRPr="009518D6">
            <w:rPr>
              <w:sz w:val="18"/>
              <w:szCs w:val="18"/>
              <w:shd w:val="clear" w:color="auto" w:fill="FFFFFF"/>
            </w:rPr>
            <w:t>Level 6, 1 Chifley Square, Sydney, NSW, 2000</w:t>
          </w:r>
        </w:p>
      </w:tc>
      <w:tc>
        <w:tcPr>
          <w:tcW w:w="1791" w:type="pct"/>
        </w:tcPr>
        <w:p w14:paraId="32275EE4" w14:textId="04044989" w:rsidR="009518D6" w:rsidRPr="009518D6" w:rsidRDefault="009518D6" w:rsidP="009C0CD2">
          <w:pPr>
            <w:tabs>
              <w:tab w:val="right" w:pos="9497"/>
            </w:tabs>
            <w:rPr>
              <w:sz w:val="18"/>
              <w:szCs w:val="18"/>
              <w:shd w:val="clear" w:color="auto" w:fill="FFFFFF"/>
            </w:rPr>
          </w:pPr>
          <w:r w:rsidRPr="009518D6">
            <w:rPr>
              <w:sz w:val="18"/>
              <w:szCs w:val="18"/>
              <w:shd w:val="clear" w:color="auto" w:fill="FFFFFF"/>
            </w:rPr>
            <w:t>ABN 47 641 984 198</w:t>
          </w:r>
        </w:p>
      </w:tc>
    </w:tr>
    <w:tr w:rsidR="009518D6" w:rsidRPr="009518D6" w14:paraId="41C625A9" w14:textId="77777777" w:rsidTr="009C0CD2">
      <w:tc>
        <w:tcPr>
          <w:tcW w:w="3209" w:type="pct"/>
        </w:tcPr>
        <w:p w14:paraId="072D8A4D" w14:textId="7C5E25CD" w:rsidR="009518D6" w:rsidRPr="009518D6" w:rsidRDefault="009518D6" w:rsidP="009518D6">
          <w:pPr>
            <w:tabs>
              <w:tab w:val="right" w:pos="9497"/>
            </w:tabs>
            <w:rPr>
              <w:sz w:val="18"/>
              <w:szCs w:val="18"/>
              <w:shd w:val="clear" w:color="auto" w:fill="FFFFFF"/>
            </w:rPr>
          </w:pPr>
          <w:r w:rsidRPr="009518D6">
            <w:rPr>
              <w:sz w:val="18"/>
              <w:szCs w:val="18"/>
              <w:shd w:val="clear" w:color="auto" w:fill="FFFFFF"/>
            </w:rPr>
            <w:t xml:space="preserve">PO Box </w:t>
          </w:r>
          <w:r w:rsidR="009C0CD2">
            <w:rPr>
              <w:sz w:val="18"/>
              <w:szCs w:val="18"/>
              <w:shd w:val="clear" w:color="auto" w:fill="FFFFFF"/>
            </w:rPr>
            <w:t>1103,</w:t>
          </w:r>
          <w:r w:rsidRPr="009518D6">
            <w:rPr>
              <w:sz w:val="18"/>
              <w:szCs w:val="18"/>
              <w:shd w:val="clear" w:color="auto" w:fill="FFFFFF"/>
            </w:rPr>
            <w:t xml:space="preserve"> </w:t>
          </w:r>
          <w:r w:rsidR="009C0CD2">
            <w:rPr>
              <w:rFonts w:eastAsia="Times New Roman" w:cs="Times New Roman"/>
              <w:sz w:val="18"/>
              <w:szCs w:val="18"/>
              <w:lang w:eastAsia="en-GB"/>
            </w:rPr>
            <w:t>Thornbury, VIC, 3071</w:t>
          </w:r>
          <w:r w:rsidRPr="009518D6">
            <w:rPr>
              <w:rFonts w:ascii="-webkit-standard" w:eastAsia="Times New Roman" w:hAnsi="-webkit-standard" w:cs="Times New Roman"/>
              <w:lang w:eastAsia="en-GB"/>
            </w:rPr>
            <w:tab/>
          </w:r>
        </w:p>
      </w:tc>
      <w:tc>
        <w:tcPr>
          <w:tcW w:w="1791" w:type="pct"/>
        </w:tcPr>
        <w:p w14:paraId="791F5328" w14:textId="01907881" w:rsidR="009518D6" w:rsidRPr="009518D6" w:rsidRDefault="009C0CD2" w:rsidP="009C0CD2">
          <w:pPr>
            <w:tabs>
              <w:tab w:val="right" w:pos="9497"/>
            </w:tabs>
            <w:rPr>
              <w:sz w:val="18"/>
              <w:szCs w:val="18"/>
              <w:shd w:val="clear" w:color="auto" w:fill="FFFFFF"/>
            </w:rPr>
          </w:pPr>
          <w:r>
            <w:rPr>
              <w:sz w:val="18"/>
              <w:szCs w:val="18"/>
              <w:shd w:val="clear" w:color="auto" w:fill="FFFFFF"/>
            </w:rPr>
            <w:t>www.thoraciconcology.org.au</w:t>
          </w:r>
        </w:p>
      </w:tc>
    </w:tr>
  </w:tbl>
  <w:p w14:paraId="5DE585B4" w14:textId="7A9FB17B" w:rsidR="00581E98" w:rsidRPr="00D078E2" w:rsidRDefault="00581E98" w:rsidP="009518D6">
    <w:pPr>
      <w:spacing w:line="120" w:lineRule="exact"/>
      <w:rPr>
        <w:rFonts w:ascii="-webkit-standard" w:eastAsia="Times New Roman" w:hAnsi="-webkit-standard" w:cs="Times New Roman"/>
        <w:color w:val="7F7F7F" w:themeColor="text1" w:themeTint="8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1A29" w14:textId="77777777" w:rsidR="004E1BFE" w:rsidRDefault="004E1BFE">
      <w:r>
        <w:separator/>
      </w:r>
    </w:p>
  </w:footnote>
  <w:footnote w:type="continuationSeparator" w:id="0">
    <w:p w14:paraId="38292C4E" w14:textId="77777777" w:rsidR="004E1BFE" w:rsidRDefault="004E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7A24" w14:textId="52279F49" w:rsidR="00D078E2" w:rsidRDefault="00000000">
    <w:pPr>
      <w:pStyle w:val="Header"/>
    </w:pPr>
    <w:r>
      <w:rPr>
        <w:noProof/>
      </w:rPr>
      <w:pict w14:anchorId="55169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73860" o:spid="_x0000_s1029" type="#_x0000_t75" style="position:absolute;margin-left:0;margin-top:0;width:596.7pt;height:861.9pt;z-index:-251655168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DACD" w14:textId="77777777" w:rsidR="0040430D" w:rsidRPr="008B1D8A" w:rsidRDefault="00000000" w:rsidP="008B1D8A">
    <w:pPr>
      <w:pStyle w:val="Header"/>
    </w:pPr>
    <w:r>
      <w:rPr>
        <w:noProof/>
      </w:rPr>
      <w:pict w14:anchorId="2FB96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73861" o:spid="_x0000_s1030" type="#_x0000_t75" style="position:absolute;margin-left:0;margin-top:0;width:596.7pt;height:861.9pt;z-index:-251654144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  <w:r w:rsidR="00915C3C">
      <w:rPr>
        <w:noProof/>
      </w:rPr>
      <w:drawing>
        <wp:anchor distT="0" distB="0" distL="114300" distR="114300" simplePos="0" relativeHeight="251659264" behindDoc="0" locked="1" layoutInCell="1" allowOverlap="1" wp14:anchorId="0ECCFA53" wp14:editId="68AC06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9200" cy="10677600"/>
          <wp:effectExtent l="0" t="0" r="0" b="0"/>
          <wp:wrapNone/>
          <wp:docPr id="842702618" name="Picture 8427026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_final_no text and darkerwatermark_150dpi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92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D477" w14:textId="6CE171EC" w:rsidR="00F847C8" w:rsidRDefault="00000000" w:rsidP="009518D6">
    <w:pPr>
      <w:pStyle w:val="Header"/>
      <w:jc w:val="center"/>
      <w:rPr>
        <w:noProof/>
      </w:rPr>
    </w:pPr>
    <w:r>
      <w:rPr>
        <w:noProof/>
      </w:rPr>
      <w:pict w14:anchorId="78CEB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73859" o:spid="_x0000_s1032" type="#_x0000_t75" style="position:absolute;left:0;text-align:left;margin-left:-42.15pt;margin-top:-103pt;width:573.45pt;height:828.7pt;z-index:-251652096;mso-position-horizontal-relative:margin;mso-position-vertical-relative:margin" o:allowincell="f">
          <v:imagedata r:id="rId1" o:title="white watermark letter"/>
          <w10:wrap anchorx="margin" anchory="margin"/>
        </v:shape>
      </w:pict>
    </w:r>
  </w:p>
  <w:p w14:paraId="20B29C5E" w14:textId="1FDC4F24" w:rsidR="00EC66FC" w:rsidRDefault="009518D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3B69AA4" wp14:editId="6B0F6F52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2470150" cy="823470"/>
          <wp:effectExtent l="0" t="0" r="6350" b="0"/>
          <wp:wrapNone/>
          <wp:docPr id="570177615" name="Picture 5701776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0150" cy="82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59265" w14:textId="77777777" w:rsidR="00F847C8" w:rsidRDefault="00F847C8">
    <w:pPr>
      <w:pStyle w:val="Header"/>
      <w:rPr>
        <w:noProof/>
      </w:rPr>
    </w:pPr>
  </w:p>
  <w:p w14:paraId="5F6E1B22" w14:textId="77777777" w:rsidR="00F847C8" w:rsidRDefault="00F847C8">
    <w:pPr>
      <w:pStyle w:val="Header"/>
      <w:rPr>
        <w:noProof/>
      </w:rPr>
    </w:pPr>
  </w:p>
  <w:p w14:paraId="1E13DDAA" w14:textId="1F874E7E" w:rsidR="00F847C8" w:rsidRDefault="009518D6" w:rsidP="009518D6">
    <w:pPr>
      <w:pStyle w:val="Header"/>
      <w:tabs>
        <w:tab w:val="left" w:pos="5410"/>
      </w:tabs>
      <w:rPr>
        <w:noProof/>
      </w:rPr>
    </w:pPr>
    <w:r>
      <w:rPr>
        <w:noProof/>
      </w:rPr>
      <w:tab/>
    </w:r>
  </w:p>
  <w:p w14:paraId="482856AF" w14:textId="3278F81A" w:rsidR="007F537D" w:rsidRDefault="007F537D" w:rsidP="00DA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00A990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09F94CCA"/>
    <w:multiLevelType w:val="hybridMultilevel"/>
    <w:tmpl w:val="5210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538DB"/>
    <w:multiLevelType w:val="hybridMultilevel"/>
    <w:tmpl w:val="7C6E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E738D0"/>
    <w:multiLevelType w:val="hybridMultilevel"/>
    <w:tmpl w:val="8B780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B07EC6"/>
    <w:multiLevelType w:val="hybridMultilevel"/>
    <w:tmpl w:val="D1CCF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0F9D"/>
    <w:multiLevelType w:val="hybridMultilevel"/>
    <w:tmpl w:val="1642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A93E33"/>
    <w:multiLevelType w:val="hybridMultilevel"/>
    <w:tmpl w:val="1CD6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3EA9"/>
    <w:multiLevelType w:val="hybridMultilevel"/>
    <w:tmpl w:val="4B3EF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F5"/>
    <w:multiLevelType w:val="hybridMultilevel"/>
    <w:tmpl w:val="F77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2705D"/>
    <w:multiLevelType w:val="hybridMultilevel"/>
    <w:tmpl w:val="DA0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6F52"/>
    <w:multiLevelType w:val="hybridMultilevel"/>
    <w:tmpl w:val="C1A6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9F57DE"/>
    <w:multiLevelType w:val="hybridMultilevel"/>
    <w:tmpl w:val="47644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A2A4B"/>
    <w:multiLevelType w:val="hybridMultilevel"/>
    <w:tmpl w:val="CAD6F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22AD1"/>
    <w:multiLevelType w:val="hybridMultilevel"/>
    <w:tmpl w:val="83CEF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14476"/>
    <w:multiLevelType w:val="hybridMultilevel"/>
    <w:tmpl w:val="34FAA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1430B5"/>
    <w:multiLevelType w:val="hybridMultilevel"/>
    <w:tmpl w:val="1218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02C8"/>
    <w:multiLevelType w:val="hybridMultilevel"/>
    <w:tmpl w:val="D9B20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2988">
    <w:abstractNumId w:val="9"/>
  </w:num>
  <w:num w:numId="2" w16cid:durableId="260844682">
    <w:abstractNumId w:val="7"/>
  </w:num>
  <w:num w:numId="3" w16cid:durableId="303195837">
    <w:abstractNumId w:val="6"/>
  </w:num>
  <w:num w:numId="4" w16cid:durableId="843713994">
    <w:abstractNumId w:val="5"/>
  </w:num>
  <w:num w:numId="5" w16cid:durableId="316498515">
    <w:abstractNumId w:val="4"/>
  </w:num>
  <w:num w:numId="6" w16cid:durableId="917833608">
    <w:abstractNumId w:val="8"/>
  </w:num>
  <w:num w:numId="7" w16cid:durableId="1225333495">
    <w:abstractNumId w:val="3"/>
  </w:num>
  <w:num w:numId="8" w16cid:durableId="686951912">
    <w:abstractNumId w:val="2"/>
  </w:num>
  <w:num w:numId="9" w16cid:durableId="1119954047">
    <w:abstractNumId w:val="1"/>
  </w:num>
  <w:num w:numId="10" w16cid:durableId="956452827">
    <w:abstractNumId w:val="0"/>
  </w:num>
  <w:num w:numId="11" w16cid:durableId="1807426559">
    <w:abstractNumId w:val="18"/>
  </w:num>
  <w:num w:numId="12" w16cid:durableId="2140150955">
    <w:abstractNumId w:val="9"/>
    <w:lvlOverride w:ilvl="0">
      <w:startOverride w:val="1"/>
    </w:lvlOverride>
  </w:num>
  <w:num w:numId="13" w16cid:durableId="631130927">
    <w:abstractNumId w:val="9"/>
    <w:lvlOverride w:ilvl="0">
      <w:startOverride w:val="1"/>
    </w:lvlOverride>
  </w:num>
  <w:num w:numId="14" w16cid:durableId="29689508">
    <w:abstractNumId w:val="9"/>
    <w:lvlOverride w:ilvl="0">
      <w:startOverride w:val="1"/>
    </w:lvlOverride>
  </w:num>
  <w:num w:numId="15" w16cid:durableId="348288958">
    <w:abstractNumId w:val="15"/>
  </w:num>
  <w:num w:numId="16" w16cid:durableId="1124229582">
    <w:abstractNumId w:val="25"/>
  </w:num>
  <w:num w:numId="17" w16cid:durableId="1314874220">
    <w:abstractNumId w:val="13"/>
  </w:num>
  <w:num w:numId="18" w16cid:durableId="562721184">
    <w:abstractNumId w:val="10"/>
  </w:num>
  <w:num w:numId="19" w16cid:durableId="465776817">
    <w:abstractNumId w:val="19"/>
  </w:num>
  <w:num w:numId="20" w16cid:durableId="1183973539">
    <w:abstractNumId w:val="9"/>
  </w:num>
  <w:num w:numId="21" w16cid:durableId="607931611">
    <w:abstractNumId w:val="9"/>
  </w:num>
  <w:num w:numId="22" w16cid:durableId="1244294366">
    <w:abstractNumId w:val="9"/>
    <w:lvlOverride w:ilvl="0">
      <w:startOverride w:val="1"/>
    </w:lvlOverride>
  </w:num>
  <w:num w:numId="23" w16cid:durableId="623654016">
    <w:abstractNumId w:val="9"/>
    <w:lvlOverride w:ilvl="0">
      <w:startOverride w:val="1"/>
    </w:lvlOverride>
  </w:num>
  <w:num w:numId="24" w16cid:durableId="85272584">
    <w:abstractNumId w:val="17"/>
  </w:num>
  <w:num w:numId="25" w16cid:durableId="486285319">
    <w:abstractNumId w:val="23"/>
  </w:num>
  <w:num w:numId="26" w16cid:durableId="261256616">
    <w:abstractNumId w:val="29"/>
  </w:num>
  <w:num w:numId="27" w16cid:durableId="2036690696">
    <w:abstractNumId w:val="14"/>
  </w:num>
  <w:num w:numId="28" w16cid:durableId="1662008086">
    <w:abstractNumId w:val="26"/>
  </w:num>
  <w:num w:numId="29" w16cid:durableId="1810321556">
    <w:abstractNumId w:val="21"/>
  </w:num>
  <w:num w:numId="30" w16cid:durableId="321474989">
    <w:abstractNumId w:val="28"/>
  </w:num>
  <w:num w:numId="31" w16cid:durableId="440761550">
    <w:abstractNumId w:val="30"/>
  </w:num>
  <w:num w:numId="32" w16cid:durableId="1002855736">
    <w:abstractNumId w:val="12"/>
  </w:num>
  <w:num w:numId="33" w16cid:durableId="1853178102">
    <w:abstractNumId w:val="16"/>
  </w:num>
  <w:num w:numId="34" w16cid:durableId="1665011761">
    <w:abstractNumId w:val="24"/>
  </w:num>
  <w:num w:numId="35" w16cid:durableId="1252809198">
    <w:abstractNumId w:val="27"/>
  </w:num>
  <w:num w:numId="36" w16cid:durableId="1032076587">
    <w:abstractNumId w:val="31"/>
  </w:num>
  <w:num w:numId="37" w16cid:durableId="1709257089">
    <w:abstractNumId w:val="11"/>
  </w:num>
  <w:num w:numId="38" w16cid:durableId="1857184049">
    <w:abstractNumId w:val="20"/>
  </w:num>
  <w:num w:numId="39" w16cid:durableId="14028279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E2"/>
    <w:rsid w:val="00023367"/>
    <w:rsid w:val="00032A6E"/>
    <w:rsid w:val="00070880"/>
    <w:rsid w:val="000C0869"/>
    <w:rsid w:val="00215FBC"/>
    <w:rsid w:val="00294BE4"/>
    <w:rsid w:val="002A1194"/>
    <w:rsid w:val="002D3A33"/>
    <w:rsid w:val="00345C22"/>
    <w:rsid w:val="00363766"/>
    <w:rsid w:val="003B6C1C"/>
    <w:rsid w:val="003C119E"/>
    <w:rsid w:val="0040430D"/>
    <w:rsid w:val="00482722"/>
    <w:rsid w:val="00495C31"/>
    <w:rsid w:val="004E1BFE"/>
    <w:rsid w:val="005074E7"/>
    <w:rsid w:val="00567938"/>
    <w:rsid w:val="00581E98"/>
    <w:rsid w:val="005A7411"/>
    <w:rsid w:val="005B41F7"/>
    <w:rsid w:val="005C2CD1"/>
    <w:rsid w:val="005C5F05"/>
    <w:rsid w:val="0063400B"/>
    <w:rsid w:val="0065120E"/>
    <w:rsid w:val="006A0142"/>
    <w:rsid w:val="006C2B7E"/>
    <w:rsid w:val="007C1982"/>
    <w:rsid w:val="007F537D"/>
    <w:rsid w:val="00857D3F"/>
    <w:rsid w:val="008B1D8A"/>
    <w:rsid w:val="008E7ABB"/>
    <w:rsid w:val="00915C3C"/>
    <w:rsid w:val="0092148E"/>
    <w:rsid w:val="0093711A"/>
    <w:rsid w:val="009518D6"/>
    <w:rsid w:val="00971FFE"/>
    <w:rsid w:val="00992159"/>
    <w:rsid w:val="009A3E77"/>
    <w:rsid w:val="009B4F4E"/>
    <w:rsid w:val="009C0CD2"/>
    <w:rsid w:val="009F36A6"/>
    <w:rsid w:val="00A0221B"/>
    <w:rsid w:val="00AA64FB"/>
    <w:rsid w:val="00AC2C55"/>
    <w:rsid w:val="00B31FE8"/>
    <w:rsid w:val="00B36BA6"/>
    <w:rsid w:val="00B416B9"/>
    <w:rsid w:val="00B6771A"/>
    <w:rsid w:val="00B712B9"/>
    <w:rsid w:val="00BB5A3A"/>
    <w:rsid w:val="00BE189B"/>
    <w:rsid w:val="00C17B3C"/>
    <w:rsid w:val="00C92FAB"/>
    <w:rsid w:val="00C9525B"/>
    <w:rsid w:val="00CA0BB6"/>
    <w:rsid w:val="00CF5C76"/>
    <w:rsid w:val="00D078E2"/>
    <w:rsid w:val="00D35A40"/>
    <w:rsid w:val="00D4358A"/>
    <w:rsid w:val="00D70635"/>
    <w:rsid w:val="00D9482B"/>
    <w:rsid w:val="00DA3F3D"/>
    <w:rsid w:val="00E060ED"/>
    <w:rsid w:val="00E4483D"/>
    <w:rsid w:val="00E72ABC"/>
    <w:rsid w:val="00EC66FC"/>
    <w:rsid w:val="00F174D6"/>
    <w:rsid w:val="00F349FE"/>
    <w:rsid w:val="00F40E05"/>
    <w:rsid w:val="00F53C3F"/>
    <w:rsid w:val="00F6258B"/>
    <w:rsid w:val="00F847C8"/>
    <w:rsid w:val="00FA090B"/>
    <w:rsid w:val="00FA46F5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E810CC"/>
  <w15:docId w15:val="{30A9E183-356F-4F65-B183-205D9E9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FE"/>
    <w:pPr>
      <w:spacing w:before="0" w:after="0" w:line="240" w:lineRule="auto"/>
    </w:pPr>
    <w:rPr>
      <w:rFonts w:ascii="Calibri" w:hAnsi="Calibri" w:cs="Calibri"/>
      <w:color w:val="auto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45C22"/>
    <w:pPr>
      <w:pageBreakBefore/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971FFE"/>
    <w:pPr>
      <w:keepNext/>
      <w:keepLines/>
      <w:shd w:val="clear" w:color="auto" w:fill="FFFFFF"/>
      <w:spacing w:before="360"/>
      <w:textAlignment w:val="baseline"/>
      <w:outlineLvl w:val="1"/>
    </w:pPr>
    <w:rPr>
      <w:rFonts w:asciiTheme="majorHAnsi" w:eastAsiaTheme="majorEastAsia" w:hAnsiTheme="majorHAnsi" w:cstheme="majorHAnsi"/>
      <w:bCs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345C22"/>
    <w:pPr>
      <w:keepNext/>
      <w:keepLines/>
      <w:spacing w:before="200"/>
      <w:outlineLvl w:val="2"/>
    </w:pPr>
    <w:rPr>
      <w:rFonts w:ascii="Omnes SemiBold" w:eastAsiaTheme="majorEastAsia" w:hAnsi="Omnes SemiBold" w:cstheme="majorBidi"/>
      <w:b/>
      <w:bCs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99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447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447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32FFE0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45C22"/>
    <w:rPr>
      <w:rFonts w:ascii="Omnes" w:hAnsi="Omnes"/>
      <w:b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71FFE"/>
    <w:rPr>
      <w:rFonts w:asciiTheme="majorHAnsi" w:eastAsiaTheme="majorEastAsia" w:hAnsiTheme="majorHAnsi" w:cstheme="majorHAnsi"/>
      <w:bCs/>
      <w:color w:val="auto"/>
      <w:sz w:val="22"/>
      <w:szCs w:val="22"/>
      <w:shd w:val="clear" w:color="auto" w:fill="FFFFFF"/>
      <w:lang w:val="en-AU" w:eastAsia="en-AU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00A99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00A990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00A990" w:themeColor="accent1" w:frame="1"/>
        <w:left w:val="single" w:sz="2" w:space="10" w:color="00A990" w:themeColor="accent1" w:frame="1"/>
        <w:bottom w:val="single" w:sz="2" w:space="10" w:color="00A990" w:themeColor="accent1" w:frame="1"/>
        <w:right w:val="single" w:sz="2" w:space="10" w:color="00A990" w:themeColor="accent1" w:frame="1"/>
      </w:pBdr>
      <w:ind w:left="1152" w:right="1152"/>
    </w:pPr>
    <w:rPr>
      <w:i/>
      <w:iCs/>
      <w:color w:val="00A99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A990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4" w:themeFill="accent1" w:themeFillTint="33"/>
    </w:tcPr>
    <w:tblStylePr w:type="firstRow">
      <w:rPr>
        <w:b/>
        <w:bCs/>
      </w:rPr>
      <w:tblPr/>
      <w:tcPr>
        <w:shd w:val="clear" w:color="auto" w:fill="76FF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6B" w:themeFill="accent1" w:themeFillShade="BF"/>
      </w:tcPr>
    </w:tblStylePr>
    <w:tblStylePr w:type="band1Vert">
      <w:tblPr/>
      <w:tcPr>
        <w:shd w:val="clear" w:color="auto" w:fill="55FFE5" w:themeFill="accent1" w:themeFillTint="7F"/>
      </w:tcPr>
    </w:tblStylePr>
    <w:tblStylePr w:type="band1Horz">
      <w:tblPr/>
      <w:tcPr>
        <w:shd w:val="clear" w:color="auto" w:fill="55FFE5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FFF" w:themeFill="accent2" w:themeFillTint="33"/>
    </w:tcPr>
    <w:tblStylePr w:type="firstRow">
      <w:rPr>
        <w:b/>
        <w:bCs/>
      </w:rPr>
      <w:tblPr/>
      <w:tcPr>
        <w:shd w:val="clear" w:color="auto" w:fill="75B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B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3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37D" w:themeFill="accent2" w:themeFillShade="BF"/>
      </w:tcPr>
    </w:tblStylePr>
    <w:tblStylePr w:type="band1Vert">
      <w:tblPr/>
      <w:tcPr>
        <w:shd w:val="clear" w:color="auto" w:fill="54B0FF" w:themeFill="accent2" w:themeFillTint="7F"/>
      </w:tcPr>
    </w:tblStylePr>
    <w:tblStylePr w:type="band1Horz">
      <w:tblPr/>
      <w:tcPr>
        <w:shd w:val="clear" w:color="auto" w:fill="54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EFF" w:themeFill="accent3" w:themeFillTint="33"/>
    </w:tcPr>
    <w:tblStylePr w:type="firstRow">
      <w:rPr>
        <w:b/>
        <w:bCs/>
      </w:rPr>
      <w:tblPr/>
      <w:tcPr>
        <w:shd w:val="clear" w:color="auto" w:fill="73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B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B79" w:themeFill="accent3" w:themeFillShade="BF"/>
      </w:tcPr>
    </w:tblStylePr>
    <w:tblStylePr w:type="band1Vert">
      <w:tblPr/>
      <w:tcPr>
        <w:shd w:val="clear" w:color="auto" w:fill="51D4FF" w:themeFill="accent3" w:themeFillTint="7F"/>
      </w:tcPr>
    </w:tblStylePr>
    <w:tblStylePr w:type="band1Horz">
      <w:tblPr/>
      <w:tcPr>
        <w:shd w:val="clear" w:color="auto" w:fill="51D4FF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0F2" w:themeFill="accent4" w:themeFillTint="33"/>
    </w:tcPr>
    <w:tblStylePr w:type="firstRow">
      <w:rPr>
        <w:b/>
        <w:bCs/>
      </w:rPr>
      <w:tblPr/>
      <w:tcPr>
        <w:shd w:val="clear" w:color="auto" w:fill="CEE2E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2E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95A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95A1" w:themeFill="accent4" w:themeFillShade="BF"/>
      </w:tcPr>
    </w:tblStylePr>
    <w:tblStylePr w:type="band1Vert">
      <w:tblPr/>
      <w:tcPr>
        <w:shd w:val="clear" w:color="auto" w:fill="C2DBE0" w:themeFill="accent4" w:themeFillTint="7F"/>
      </w:tcPr>
    </w:tblStylePr>
    <w:tblStylePr w:type="band1Horz">
      <w:tblPr/>
      <w:tcPr>
        <w:shd w:val="clear" w:color="auto" w:fill="C2DBE0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7" w:themeFill="accent5" w:themeFillTint="33"/>
    </w:tcPr>
    <w:tblStylePr w:type="firstRow">
      <w:rPr>
        <w:b/>
        <w:bCs/>
      </w:rPr>
      <w:tblPr/>
      <w:tcPr>
        <w:shd w:val="clear" w:color="auto" w:fill="F2A4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4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172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172C" w:themeFill="accent5" w:themeFillShade="BF"/>
      </w:tcPr>
    </w:tblStylePr>
    <w:tblStylePr w:type="band1Vert">
      <w:tblPr/>
      <w:tcPr>
        <w:shd w:val="clear" w:color="auto" w:fill="EF8E9D" w:themeFill="accent5" w:themeFillTint="7F"/>
      </w:tcPr>
    </w:tblStylePr>
    <w:tblStylePr w:type="band1Horz">
      <w:tblPr/>
      <w:tcPr>
        <w:shd w:val="clear" w:color="auto" w:fill="EF8E9D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85" w:themeFill="accent2" w:themeFillShade="CC"/>
      </w:tcPr>
    </w:tblStylePr>
    <w:tblStylePr w:type="lastRow">
      <w:rPr>
        <w:b/>
        <w:bCs/>
        <w:color w:val="0048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85" w:themeFill="accent2" w:themeFillShade="CC"/>
      </w:tcPr>
    </w:tblStylePr>
    <w:tblStylePr w:type="lastRow">
      <w:rPr>
        <w:b/>
        <w:bCs/>
        <w:color w:val="0048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2" w:themeFill="accent1" w:themeFillTint="3F"/>
      </w:tcPr>
    </w:tblStylePr>
    <w:tblStylePr w:type="band1Horz">
      <w:tblPr/>
      <w:tcPr>
        <w:shd w:val="clear" w:color="auto" w:fill="BAFFF4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85" w:themeFill="accent2" w:themeFillShade="CC"/>
      </w:tcPr>
    </w:tblStylePr>
    <w:tblStylePr w:type="lastRow">
      <w:rPr>
        <w:b/>
        <w:bCs/>
        <w:color w:val="0048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8FF" w:themeFill="accent2" w:themeFillTint="3F"/>
      </w:tcPr>
    </w:tblStylePr>
    <w:tblStylePr w:type="band1Horz">
      <w:tblPr/>
      <w:tcPr>
        <w:shd w:val="clear" w:color="auto" w:fill="BA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9EAB" w:themeFill="accent4" w:themeFillShade="CC"/>
      </w:tcPr>
    </w:tblStylePr>
    <w:tblStylePr w:type="lastRow">
      <w:rPr>
        <w:b/>
        <w:bCs/>
        <w:color w:val="599EA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3" w:themeFillTint="3F"/>
      </w:tcPr>
    </w:tblStylePr>
    <w:tblStylePr w:type="band1Horz">
      <w:tblPr/>
      <w:tcPr>
        <w:shd w:val="clear" w:color="auto" w:fill="B9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81" w:themeFill="accent3" w:themeFillShade="CC"/>
      </w:tcPr>
    </w:tblStylePr>
    <w:tblStylePr w:type="lastRow">
      <w:rPr>
        <w:b/>
        <w:bCs/>
        <w:color w:val="0061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F" w:themeFill="accent4" w:themeFillTint="3F"/>
      </w:tcPr>
    </w:tblStylePr>
    <w:tblStylePr w:type="band1Horz">
      <w:tblPr/>
      <w:tcPr>
        <w:shd w:val="clear" w:color="auto" w:fill="E6F0F2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8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7CE" w:themeFill="accent5" w:themeFillTint="3F"/>
      </w:tcPr>
    </w:tblStylePr>
    <w:tblStylePr w:type="band1Horz">
      <w:tblPr/>
      <w:tcPr>
        <w:shd w:val="clear" w:color="auto" w:fill="F8D1D7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182F" w:themeFill="accent5" w:themeFillShade="CC"/>
      </w:tcPr>
    </w:tblStylePr>
    <w:tblStylePr w:type="lastRow">
      <w:rPr>
        <w:b/>
        <w:bCs/>
        <w:color w:val="B1182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BA7" w:themeColor="accent2"/>
        <w:left w:val="single" w:sz="4" w:space="0" w:color="00A990" w:themeColor="accent1"/>
        <w:bottom w:val="single" w:sz="4" w:space="0" w:color="00A990" w:themeColor="accent1"/>
        <w:right w:val="single" w:sz="4" w:space="0" w:color="00A9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6" w:themeColor="accent1" w:themeShade="99"/>
          <w:insideV w:val="nil"/>
        </w:tcBorders>
        <w:shd w:val="clear" w:color="auto" w:fill="006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6" w:themeFill="accent1" w:themeFillShade="99"/>
      </w:tcPr>
    </w:tblStylePr>
    <w:tblStylePr w:type="band1Vert">
      <w:tblPr/>
      <w:tcPr>
        <w:shd w:val="clear" w:color="auto" w:fill="76FFEA" w:themeFill="accent1" w:themeFillTint="66"/>
      </w:tcPr>
    </w:tblStylePr>
    <w:tblStylePr w:type="band1Horz">
      <w:tblPr/>
      <w:tcPr>
        <w:shd w:val="clear" w:color="auto" w:fill="55FF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BA7" w:themeColor="accent2"/>
        <w:left w:val="single" w:sz="4" w:space="0" w:color="005BA7" w:themeColor="accent2"/>
        <w:bottom w:val="single" w:sz="4" w:space="0" w:color="005BA7" w:themeColor="accent2"/>
        <w:right w:val="single" w:sz="4" w:space="0" w:color="005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4" w:themeColor="accent2" w:themeShade="99"/>
          <w:insideV w:val="nil"/>
        </w:tcBorders>
        <w:shd w:val="clear" w:color="auto" w:fill="0036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4" w:themeFill="accent2" w:themeFillShade="99"/>
      </w:tcPr>
    </w:tblStylePr>
    <w:tblStylePr w:type="band1Vert">
      <w:tblPr/>
      <w:tcPr>
        <w:shd w:val="clear" w:color="auto" w:fill="75BFFF" w:themeFill="accent2" w:themeFillTint="66"/>
      </w:tcPr>
    </w:tblStylePr>
    <w:tblStylePr w:type="band1Horz">
      <w:tblPr/>
      <w:tcPr>
        <w:shd w:val="clear" w:color="auto" w:fill="54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B8C1" w:themeColor="accent4"/>
        <w:left w:val="single" w:sz="4" w:space="0" w:color="007BA2" w:themeColor="accent3"/>
        <w:bottom w:val="single" w:sz="4" w:space="0" w:color="007BA2" w:themeColor="accent3"/>
        <w:right w:val="single" w:sz="4" w:space="0" w:color="007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B8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6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61" w:themeColor="accent3" w:themeShade="99"/>
          <w:insideV w:val="nil"/>
        </w:tcBorders>
        <w:shd w:val="clear" w:color="auto" w:fill="00496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61" w:themeFill="accent3" w:themeFillShade="99"/>
      </w:tcPr>
    </w:tblStylePr>
    <w:tblStylePr w:type="band1Vert">
      <w:tblPr/>
      <w:tcPr>
        <w:shd w:val="clear" w:color="auto" w:fill="73DDFF" w:themeFill="accent3" w:themeFillTint="66"/>
      </w:tcPr>
    </w:tblStylePr>
    <w:tblStylePr w:type="band1Horz">
      <w:tblPr/>
      <w:tcPr>
        <w:shd w:val="clear" w:color="auto" w:fill="51D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BA2" w:themeColor="accent3"/>
        <w:left w:val="single" w:sz="4" w:space="0" w:color="85B8C1" w:themeColor="accent4"/>
        <w:bottom w:val="single" w:sz="4" w:space="0" w:color="85B8C1" w:themeColor="accent4"/>
        <w:right w:val="single" w:sz="4" w:space="0" w:color="85B8C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778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7781" w:themeColor="accent4" w:themeShade="99"/>
          <w:insideV w:val="nil"/>
        </w:tcBorders>
        <w:shd w:val="clear" w:color="auto" w:fill="42778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781" w:themeFill="accent4" w:themeFillShade="99"/>
      </w:tcPr>
    </w:tblStylePr>
    <w:tblStylePr w:type="band1Vert">
      <w:tblPr/>
      <w:tcPr>
        <w:shd w:val="clear" w:color="auto" w:fill="CEE2E6" w:themeFill="accent4" w:themeFillTint="66"/>
      </w:tcPr>
    </w:tblStylePr>
    <w:tblStylePr w:type="band1Horz">
      <w:tblPr/>
      <w:tcPr>
        <w:shd w:val="clear" w:color="auto" w:fill="C2DBE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DE1F3C" w:themeColor="accent5"/>
        <w:bottom w:val="single" w:sz="4" w:space="0" w:color="DE1F3C" w:themeColor="accent5"/>
        <w:right w:val="single" w:sz="4" w:space="0" w:color="DE1F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12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1223" w:themeColor="accent5" w:themeShade="99"/>
          <w:insideV w:val="nil"/>
        </w:tcBorders>
        <w:shd w:val="clear" w:color="auto" w:fill="8512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223" w:themeFill="accent5" w:themeFillShade="99"/>
      </w:tcPr>
    </w:tblStylePr>
    <w:tblStylePr w:type="band1Vert">
      <w:tblPr/>
      <w:tcPr>
        <w:shd w:val="clear" w:color="auto" w:fill="F2A4B0" w:themeFill="accent5" w:themeFillTint="66"/>
      </w:tcPr>
    </w:tblStylePr>
    <w:tblStylePr w:type="band1Horz">
      <w:tblPr/>
      <w:tcPr>
        <w:shd w:val="clear" w:color="auto" w:fill="EF8E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1F3C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1F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6B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D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D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B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B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9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B8C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636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95A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95A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5A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5A1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1F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F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72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72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72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72C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45C22"/>
    <w:rPr>
      <w:rFonts w:ascii="Omnes SemiBold" w:eastAsiaTheme="majorEastAsia" w:hAnsi="Omnes SemiBold" w:cstheme="majorBidi"/>
      <w:b/>
      <w:bCs/>
      <w:kern w:val="20"/>
      <w:sz w:val="28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00A990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05447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005447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00A99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00A990" w:themeColor="accent1"/>
      </w:pBdr>
      <w:spacing w:before="200" w:after="280"/>
      <w:ind w:left="936" w:right="936"/>
    </w:pPr>
    <w:rPr>
      <w:b/>
      <w:bCs/>
      <w:i/>
      <w:iCs/>
      <w:color w:val="00A9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00A99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005BA7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A990" w:themeColor="accent1"/>
        <w:left w:val="single" w:sz="8" w:space="0" w:color="00A990" w:themeColor="accent1"/>
        <w:bottom w:val="single" w:sz="8" w:space="0" w:color="00A990" w:themeColor="accent1"/>
        <w:right w:val="single" w:sz="8" w:space="0" w:color="00A990" w:themeColor="accent1"/>
        <w:insideH w:val="single" w:sz="8" w:space="0" w:color="00A990" w:themeColor="accent1"/>
        <w:insideV w:val="single" w:sz="8" w:space="0" w:color="00A9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18" w:space="0" w:color="00A990" w:themeColor="accent1"/>
          <w:right w:val="single" w:sz="8" w:space="0" w:color="00A990" w:themeColor="accent1"/>
          <w:insideH w:val="nil"/>
          <w:insideV w:val="single" w:sz="8" w:space="0" w:color="00A9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  <w:insideH w:val="nil"/>
          <w:insideV w:val="single" w:sz="8" w:space="0" w:color="00A9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</w:tcBorders>
      </w:tcPr>
    </w:tblStylePr>
    <w:tblStylePr w:type="band1Vert"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</w:tcBorders>
        <w:shd w:val="clear" w:color="auto" w:fill="AAFFF2" w:themeFill="accent1" w:themeFillTint="3F"/>
      </w:tcPr>
    </w:tblStylePr>
    <w:tblStylePr w:type="band1Horz"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  <w:insideV w:val="single" w:sz="8" w:space="0" w:color="00A990" w:themeColor="accent1"/>
        </w:tcBorders>
        <w:shd w:val="clear" w:color="auto" w:fill="AAFFF2" w:themeFill="accent1" w:themeFillTint="3F"/>
      </w:tcPr>
    </w:tblStylePr>
    <w:tblStylePr w:type="band2Horz"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  <w:insideV w:val="single" w:sz="8" w:space="0" w:color="00A990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5BA7" w:themeColor="accent2"/>
        <w:left w:val="single" w:sz="8" w:space="0" w:color="005BA7" w:themeColor="accent2"/>
        <w:bottom w:val="single" w:sz="8" w:space="0" w:color="005BA7" w:themeColor="accent2"/>
        <w:right w:val="single" w:sz="8" w:space="0" w:color="005BA7" w:themeColor="accent2"/>
        <w:insideH w:val="single" w:sz="8" w:space="0" w:color="005BA7" w:themeColor="accent2"/>
        <w:insideV w:val="single" w:sz="8" w:space="0" w:color="005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18" w:space="0" w:color="005BA7" w:themeColor="accent2"/>
          <w:right w:val="single" w:sz="8" w:space="0" w:color="005BA7" w:themeColor="accent2"/>
          <w:insideH w:val="nil"/>
          <w:insideV w:val="single" w:sz="8" w:space="0" w:color="005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  <w:insideH w:val="nil"/>
          <w:insideV w:val="single" w:sz="8" w:space="0" w:color="005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</w:tcBorders>
      </w:tcPr>
    </w:tblStylePr>
    <w:tblStylePr w:type="band1Vert"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</w:tcBorders>
        <w:shd w:val="clear" w:color="auto" w:fill="AAD8FF" w:themeFill="accent2" w:themeFillTint="3F"/>
      </w:tcPr>
    </w:tblStylePr>
    <w:tblStylePr w:type="band1Horz"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  <w:insideV w:val="single" w:sz="8" w:space="0" w:color="005BA7" w:themeColor="accent2"/>
        </w:tcBorders>
        <w:shd w:val="clear" w:color="auto" w:fill="AAD8FF" w:themeFill="accent2" w:themeFillTint="3F"/>
      </w:tcPr>
    </w:tblStylePr>
    <w:tblStylePr w:type="band2Horz"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  <w:insideV w:val="single" w:sz="8" w:space="0" w:color="005BA7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7BA2" w:themeColor="accent3"/>
        <w:left w:val="single" w:sz="8" w:space="0" w:color="007BA2" w:themeColor="accent3"/>
        <w:bottom w:val="single" w:sz="8" w:space="0" w:color="007BA2" w:themeColor="accent3"/>
        <w:right w:val="single" w:sz="8" w:space="0" w:color="007BA2" w:themeColor="accent3"/>
        <w:insideH w:val="single" w:sz="8" w:space="0" w:color="007BA2" w:themeColor="accent3"/>
        <w:insideV w:val="single" w:sz="8" w:space="0" w:color="007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18" w:space="0" w:color="007BA2" w:themeColor="accent3"/>
          <w:right w:val="single" w:sz="8" w:space="0" w:color="007BA2" w:themeColor="accent3"/>
          <w:insideH w:val="nil"/>
          <w:insideV w:val="single" w:sz="8" w:space="0" w:color="007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  <w:insideH w:val="nil"/>
          <w:insideV w:val="single" w:sz="8" w:space="0" w:color="007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</w:tcBorders>
      </w:tcPr>
    </w:tblStylePr>
    <w:tblStylePr w:type="band1Vert"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</w:tcBorders>
        <w:shd w:val="clear" w:color="auto" w:fill="A9EAFF" w:themeFill="accent3" w:themeFillTint="3F"/>
      </w:tcPr>
    </w:tblStylePr>
    <w:tblStylePr w:type="band1Horz"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  <w:insideV w:val="single" w:sz="8" w:space="0" w:color="007BA2" w:themeColor="accent3"/>
        </w:tcBorders>
        <w:shd w:val="clear" w:color="auto" w:fill="A9EAFF" w:themeFill="accent3" w:themeFillTint="3F"/>
      </w:tcPr>
    </w:tblStylePr>
    <w:tblStylePr w:type="band2Horz"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  <w:insideV w:val="single" w:sz="8" w:space="0" w:color="007BA2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5B8C1" w:themeColor="accent4"/>
        <w:left w:val="single" w:sz="8" w:space="0" w:color="85B8C1" w:themeColor="accent4"/>
        <w:bottom w:val="single" w:sz="8" w:space="0" w:color="85B8C1" w:themeColor="accent4"/>
        <w:right w:val="single" w:sz="8" w:space="0" w:color="85B8C1" w:themeColor="accent4"/>
        <w:insideH w:val="single" w:sz="8" w:space="0" w:color="85B8C1" w:themeColor="accent4"/>
        <w:insideV w:val="single" w:sz="8" w:space="0" w:color="85B8C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18" w:space="0" w:color="85B8C1" w:themeColor="accent4"/>
          <w:right w:val="single" w:sz="8" w:space="0" w:color="85B8C1" w:themeColor="accent4"/>
          <w:insideH w:val="nil"/>
          <w:insideV w:val="single" w:sz="8" w:space="0" w:color="85B8C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  <w:insideH w:val="nil"/>
          <w:insideV w:val="single" w:sz="8" w:space="0" w:color="85B8C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</w:tcBorders>
      </w:tcPr>
    </w:tblStylePr>
    <w:tblStylePr w:type="band1Vert"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</w:tcBorders>
        <w:shd w:val="clear" w:color="auto" w:fill="E0EDEF" w:themeFill="accent4" w:themeFillTint="3F"/>
      </w:tcPr>
    </w:tblStylePr>
    <w:tblStylePr w:type="band1Horz"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  <w:insideV w:val="single" w:sz="8" w:space="0" w:color="85B8C1" w:themeColor="accent4"/>
        </w:tcBorders>
        <w:shd w:val="clear" w:color="auto" w:fill="E0EDEF" w:themeFill="accent4" w:themeFillTint="3F"/>
      </w:tcPr>
    </w:tblStylePr>
    <w:tblStylePr w:type="band2Horz"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  <w:insideV w:val="single" w:sz="8" w:space="0" w:color="85B8C1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DE1F3C" w:themeColor="accent5"/>
        <w:left w:val="single" w:sz="8" w:space="0" w:color="DE1F3C" w:themeColor="accent5"/>
        <w:bottom w:val="single" w:sz="8" w:space="0" w:color="DE1F3C" w:themeColor="accent5"/>
        <w:right w:val="single" w:sz="8" w:space="0" w:color="DE1F3C" w:themeColor="accent5"/>
        <w:insideH w:val="single" w:sz="8" w:space="0" w:color="DE1F3C" w:themeColor="accent5"/>
        <w:insideV w:val="single" w:sz="8" w:space="0" w:color="DE1F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18" w:space="0" w:color="DE1F3C" w:themeColor="accent5"/>
          <w:right w:val="single" w:sz="8" w:space="0" w:color="DE1F3C" w:themeColor="accent5"/>
          <w:insideH w:val="nil"/>
          <w:insideV w:val="single" w:sz="8" w:space="0" w:color="DE1F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  <w:insideH w:val="nil"/>
          <w:insideV w:val="single" w:sz="8" w:space="0" w:color="DE1F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</w:tcBorders>
      </w:tcPr>
    </w:tblStylePr>
    <w:tblStylePr w:type="band1Vert"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</w:tcBorders>
        <w:shd w:val="clear" w:color="auto" w:fill="F7C7CE" w:themeFill="accent5" w:themeFillTint="3F"/>
      </w:tcPr>
    </w:tblStylePr>
    <w:tblStylePr w:type="band1Horz"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  <w:insideV w:val="single" w:sz="8" w:space="0" w:color="DE1F3C" w:themeColor="accent5"/>
        </w:tcBorders>
        <w:shd w:val="clear" w:color="auto" w:fill="F7C7CE" w:themeFill="accent5" w:themeFillTint="3F"/>
      </w:tcPr>
    </w:tblStylePr>
    <w:tblStylePr w:type="band2Horz"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  <w:insideV w:val="single" w:sz="8" w:space="0" w:color="DE1F3C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A990" w:themeColor="accent1"/>
        <w:left w:val="single" w:sz="8" w:space="0" w:color="00A990" w:themeColor="accent1"/>
        <w:bottom w:val="single" w:sz="8" w:space="0" w:color="00A990" w:themeColor="accent1"/>
        <w:right w:val="single" w:sz="8" w:space="0" w:color="00A9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</w:tcBorders>
      </w:tcPr>
    </w:tblStylePr>
    <w:tblStylePr w:type="band1Horz">
      <w:tblPr/>
      <w:tcPr>
        <w:tcBorders>
          <w:top w:val="single" w:sz="8" w:space="0" w:color="00A990" w:themeColor="accent1"/>
          <w:left w:val="single" w:sz="8" w:space="0" w:color="00A990" w:themeColor="accent1"/>
          <w:bottom w:val="single" w:sz="8" w:space="0" w:color="00A990" w:themeColor="accent1"/>
          <w:right w:val="single" w:sz="8" w:space="0" w:color="00A990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5BA7" w:themeColor="accent2"/>
        <w:left w:val="single" w:sz="8" w:space="0" w:color="005BA7" w:themeColor="accent2"/>
        <w:bottom w:val="single" w:sz="8" w:space="0" w:color="005BA7" w:themeColor="accent2"/>
        <w:right w:val="single" w:sz="8" w:space="0" w:color="005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</w:tcBorders>
      </w:tcPr>
    </w:tblStylePr>
    <w:tblStylePr w:type="band1Horz">
      <w:tblPr/>
      <w:tcPr>
        <w:tcBorders>
          <w:top w:val="single" w:sz="8" w:space="0" w:color="005BA7" w:themeColor="accent2"/>
          <w:left w:val="single" w:sz="8" w:space="0" w:color="005BA7" w:themeColor="accent2"/>
          <w:bottom w:val="single" w:sz="8" w:space="0" w:color="005BA7" w:themeColor="accent2"/>
          <w:right w:val="single" w:sz="8" w:space="0" w:color="005BA7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7BA2" w:themeColor="accent3"/>
        <w:left w:val="single" w:sz="8" w:space="0" w:color="007BA2" w:themeColor="accent3"/>
        <w:bottom w:val="single" w:sz="8" w:space="0" w:color="007BA2" w:themeColor="accent3"/>
        <w:right w:val="single" w:sz="8" w:space="0" w:color="007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</w:tcBorders>
      </w:tcPr>
    </w:tblStylePr>
    <w:tblStylePr w:type="band1Horz">
      <w:tblPr/>
      <w:tcPr>
        <w:tcBorders>
          <w:top w:val="single" w:sz="8" w:space="0" w:color="007BA2" w:themeColor="accent3"/>
          <w:left w:val="single" w:sz="8" w:space="0" w:color="007BA2" w:themeColor="accent3"/>
          <w:bottom w:val="single" w:sz="8" w:space="0" w:color="007BA2" w:themeColor="accent3"/>
          <w:right w:val="single" w:sz="8" w:space="0" w:color="007BA2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5B8C1" w:themeColor="accent4"/>
        <w:left w:val="single" w:sz="8" w:space="0" w:color="85B8C1" w:themeColor="accent4"/>
        <w:bottom w:val="single" w:sz="8" w:space="0" w:color="85B8C1" w:themeColor="accent4"/>
        <w:right w:val="single" w:sz="8" w:space="0" w:color="85B8C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B8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</w:tcBorders>
      </w:tcPr>
    </w:tblStylePr>
    <w:tblStylePr w:type="band1Horz">
      <w:tblPr/>
      <w:tcPr>
        <w:tcBorders>
          <w:top w:val="single" w:sz="8" w:space="0" w:color="85B8C1" w:themeColor="accent4"/>
          <w:left w:val="single" w:sz="8" w:space="0" w:color="85B8C1" w:themeColor="accent4"/>
          <w:bottom w:val="single" w:sz="8" w:space="0" w:color="85B8C1" w:themeColor="accent4"/>
          <w:right w:val="single" w:sz="8" w:space="0" w:color="85B8C1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DE1F3C" w:themeColor="accent5"/>
        <w:left w:val="single" w:sz="8" w:space="0" w:color="DE1F3C" w:themeColor="accent5"/>
        <w:bottom w:val="single" w:sz="8" w:space="0" w:color="DE1F3C" w:themeColor="accent5"/>
        <w:right w:val="single" w:sz="8" w:space="0" w:color="DE1F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1F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</w:tcBorders>
      </w:tcPr>
    </w:tblStylePr>
    <w:tblStylePr w:type="band1Horz">
      <w:tblPr/>
      <w:tcPr>
        <w:tcBorders>
          <w:top w:val="single" w:sz="8" w:space="0" w:color="DE1F3C" w:themeColor="accent5"/>
          <w:left w:val="single" w:sz="8" w:space="0" w:color="DE1F3C" w:themeColor="accent5"/>
          <w:bottom w:val="single" w:sz="8" w:space="0" w:color="DE1F3C" w:themeColor="accent5"/>
          <w:right w:val="single" w:sz="8" w:space="0" w:color="DE1F3C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007E6B" w:themeColor="accent1" w:themeShade="BF"/>
    </w:rPr>
    <w:tblPr>
      <w:tblStyleRowBandSize w:val="1"/>
      <w:tblStyleColBandSize w:val="1"/>
      <w:tblBorders>
        <w:top w:val="single" w:sz="8" w:space="0" w:color="00A990" w:themeColor="accent1"/>
        <w:bottom w:val="single" w:sz="8" w:space="0" w:color="00A9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0" w:themeColor="accent1"/>
          <w:left w:val="nil"/>
          <w:bottom w:val="single" w:sz="8" w:space="0" w:color="00A9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0" w:themeColor="accent1"/>
          <w:left w:val="nil"/>
          <w:bottom w:val="single" w:sz="8" w:space="0" w:color="00A9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2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00437D" w:themeColor="accent2" w:themeShade="BF"/>
    </w:rPr>
    <w:tblPr>
      <w:tblStyleRowBandSize w:val="1"/>
      <w:tblStyleColBandSize w:val="1"/>
      <w:tblBorders>
        <w:top w:val="single" w:sz="8" w:space="0" w:color="005BA7" w:themeColor="accent2"/>
        <w:bottom w:val="single" w:sz="8" w:space="0" w:color="005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A7" w:themeColor="accent2"/>
          <w:left w:val="nil"/>
          <w:bottom w:val="single" w:sz="8" w:space="0" w:color="005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A7" w:themeColor="accent2"/>
          <w:left w:val="nil"/>
          <w:bottom w:val="single" w:sz="8" w:space="0" w:color="005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F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005B79" w:themeColor="accent3" w:themeShade="BF"/>
    </w:rPr>
    <w:tblPr>
      <w:tblStyleRowBandSize w:val="1"/>
      <w:tblStyleColBandSize w:val="1"/>
      <w:tblBorders>
        <w:top w:val="single" w:sz="8" w:space="0" w:color="007BA2" w:themeColor="accent3"/>
        <w:bottom w:val="single" w:sz="8" w:space="0" w:color="007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2" w:themeColor="accent3"/>
          <w:left w:val="nil"/>
          <w:bottom w:val="single" w:sz="8" w:space="0" w:color="007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2" w:themeColor="accent3"/>
          <w:left w:val="nil"/>
          <w:bottom w:val="single" w:sz="8" w:space="0" w:color="007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295A1" w:themeColor="accent4" w:themeShade="BF"/>
    </w:rPr>
    <w:tblPr>
      <w:tblStyleRowBandSize w:val="1"/>
      <w:tblStyleColBandSize w:val="1"/>
      <w:tblBorders>
        <w:top w:val="single" w:sz="8" w:space="0" w:color="85B8C1" w:themeColor="accent4"/>
        <w:bottom w:val="single" w:sz="8" w:space="0" w:color="85B8C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8C1" w:themeColor="accent4"/>
          <w:left w:val="nil"/>
          <w:bottom w:val="single" w:sz="8" w:space="0" w:color="85B8C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8C1" w:themeColor="accent4"/>
          <w:left w:val="nil"/>
          <w:bottom w:val="single" w:sz="8" w:space="0" w:color="85B8C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DEF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A6172C" w:themeColor="accent5" w:themeShade="BF"/>
    </w:rPr>
    <w:tblPr>
      <w:tblStyleRowBandSize w:val="1"/>
      <w:tblStyleColBandSize w:val="1"/>
      <w:tblBorders>
        <w:top w:val="single" w:sz="8" w:space="0" w:color="DE1F3C" w:themeColor="accent5"/>
        <w:bottom w:val="single" w:sz="8" w:space="0" w:color="DE1F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1F3C" w:themeColor="accent5"/>
          <w:left w:val="nil"/>
          <w:bottom w:val="single" w:sz="8" w:space="0" w:color="DE1F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1F3C" w:themeColor="accent5"/>
          <w:left w:val="nil"/>
          <w:bottom w:val="single" w:sz="8" w:space="0" w:color="DE1F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7CE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0FED8" w:themeColor="accent1" w:themeTint="BF"/>
        <w:left w:val="single" w:sz="8" w:space="0" w:color="00FED8" w:themeColor="accent1" w:themeTint="BF"/>
        <w:bottom w:val="single" w:sz="8" w:space="0" w:color="00FED8" w:themeColor="accent1" w:themeTint="BF"/>
        <w:right w:val="single" w:sz="8" w:space="0" w:color="00FED8" w:themeColor="accent1" w:themeTint="BF"/>
        <w:insideH w:val="single" w:sz="8" w:space="0" w:color="00FED8" w:themeColor="accent1" w:themeTint="BF"/>
        <w:insideV w:val="single" w:sz="8" w:space="0" w:color="00FED8" w:themeColor="accent1" w:themeTint="BF"/>
      </w:tblBorders>
    </w:tblPr>
    <w:tcPr>
      <w:shd w:val="clear" w:color="auto" w:fill="AAFF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5" w:themeFill="accent1" w:themeFillTint="7F"/>
      </w:tcPr>
    </w:tblStylePr>
    <w:tblStylePr w:type="band1Horz">
      <w:tblPr/>
      <w:tcPr>
        <w:shd w:val="clear" w:color="auto" w:fill="55FFE5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088FD" w:themeColor="accent2" w:themeTint="BF"/>
        <w:left w:val="single" w:sz="8" w:space="0" w:color="0088FD" w:themeColor="accent2" w:themeTint="BF"/>
        <w:bottom w:val="single" w:sz="8" w:space="0" w:color="0088FD" w:themeColor="accent2" w:themeTint="BF"/>
        <w:right w:val="single" w:sz="8" w:space="0" w:color="0088FD" w:themeColor="accent2" w:themeTint="BF"/>
        <w:insideH w:val="single" w:sz="8" w:space="0" w:color="0088FD" w:themeColor="accent2" w:themeTint="BF"/>
        <w:insideV w:val="single" w:sz="8" w:space="0" w:color="0088FD" w:themeColor="accent2" w:themeTint="BF"/>
      </w:tblBorders>
    </w:tblPr>
    <w:tcPr>
      <w:shd w:val="clear" w:color="auto" w:fill="AA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8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B0FF" w:themeFill="accent2" w:themeFillTint="7F"/>
      </w:tcPr>
    </w:tblStylePr>
    <w:tblStylePr w:type="band1Horz">
      <w:tblPr/>
      <w:tcPr>
        <w:shd w:val="clear" w:color="auto" w:fill="54B0F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0BCF9" w:themeColor="accent3" w:themeTint="BF"/>
        <w:left w:val="single" w:sz="8" w:space="0" w:color="00BCF9" w:themeColor="accent3" w:themeTint="BF"/>
        <w:bottom w:val="single" w:sz="8" w:space="0" w:color="00BCF9" w:themeColor="accent3" w:themeTint="BF"/>
        <w:right w:val="single" w:sz="8" w:space="0" w:color="00BCF9" w:themeColor="accent3" w:themeTint="BF"/>
        <w:insideH w:val="single" w:sz="8" w:space="0" w:color="00BCF9" w:themeColor="accent3" w:themeTint="BF"/>
        <w:insideV w:val="single" w:sz="8" w:space="0" w:color="00BCF9" w:themeColor="accent3" w:themeTint="BF"/>
      </w:tblBorders>
    </w:tblPr>
    <w:tcPr>
      <w:shd w:val="clear" w:color="auto" w:fill="A9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CF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4FF" w:themeFill="accent3" w:themeFillTint="7F"/>
      </w:tcPr>
    </w:tblStylePr>
    <w:tblStylePr w:type="band1Horz">
      <w:tblPr/>
      <w:tcPr>
        <w:shd w:val="clear" w:color="auto" w:fill="51D4FF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3C9D0" w:themeColor="accent4" w:themeTint="BF"/>
        <w:left w:val="single" w:sz="8" w:space="0" w:color="A3C9D0" w:themeColor="accent4" w:themeTint="BF"/>
        <w:bottom w:val="single" w:sz="8" w:space="0" w:color="A3C9D0" w:themeColor="accent4" w:themeTint="BF"/>
        <w:right w:val="single" w:sz="8" w:space="0" w:color="A3C9D0" w:themeColor="accent4" w:themeTint="BF"/>
        <w:insideH w:val="single" w:sz="8" w:space="0" w:color="A3C9D0" w:themeColor="accent4" w:themeTint="BF"/>
        <w:insideV w:val="single" w:sz="8" w:space="0" w:color="A3C9D0" w:themeColor="accent4" w:themeTint="BF"/>
      </w:tblBorders>
    </w:tblPr>
    <w:tcPr>
      <w:shd w:val="clear" w:color="auto" w:fill="E0ED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9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BE0" w:themeFill="accent4" w:themeFillTint="7F"/>
      </w:tcPr>
    </w:tblStylePr>
    <w:tblStylePr w:type="band1Horz">
      <w:tblPr/>
      <w:tcPr>
        <w:shd w:val="clear" w:color="auto" w:fill="C2DBE0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E7556B" w:themeColor="accent5" w:themeTint="BF"/>
        <w:left w:val="single" w:sz="8" w:space="0" w:color="E7556B" w:themeColor="accent5" w:themeTint="BF"/>
        <w:bottom w:val="single" w:sz="8" w:space="0" w:color="E7556B" w:themeColor="accent5" w:themeTint="BF"/>
        <w:right w:val="single" w:sz="8" w:space="0" w:color="E7556B" w:themeColor="accent5" w:themeTint="BF"/>
        <w:insideH w:val="single" w:sz="8" w:space="0" w:color="E7556B" w:themeColor="accent5" w:themeTint="BF"/>
        <w:insideV w:val="single" w:sz="8" w:space="0" w:color="E7556B" w:themeColor="accent5" w:themeTint="BF"/>
      </w:tblBorders>
    </w:tblPr>
    <w:tcPr>
      <w:shd w:val="clear" w:color="auto" w:fill="F7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5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8E9D" w:themeFill="accent5" w:themeFillTint="7F"/>
      </w:tcPr>
    </w:tblStylePr>
    <w:tblStylePr w:type="band1Horz">
      <w:tblPr/>
      <w:tcPr>
        <w:shd w:val="clear" w:color="auto" w:fill="EF8E9D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0" w:themeColor="accent1"/>
        <w:left w:val="single" w:sz="8" w:space="0" w:color="00A990" w:themeColor="accent1"/>
        <w:bottom w:val="single" w:sz="8" w:space="0" w:color="00A990" w:themeColor="accent1"/>
        <w:right w:val="single" w:sz="8" w:space="0" w:color="00A990" w:themeColor="accent1"/>
        <w:insideH w:val="single" w:sz="8" w:space="0" w:color="00A990" w:themeColor="accent1"/>
        <w:insideV w:val="single" w:sz="8" w:space="0" w:color="00A990" w:themeColor="accent1"/>
      </w:tblBorders>
    </w:tblPr>
    <w:tcPr>
      <w:shd w:val="clear" w:color="auto" w:fill="AAFF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4" w:themeFill="accent1" w:themeFillTint="33"/>
      </w:tcPr>
    </w:tblStylePr>
    <w:tblStylePr w:type="band1Vert">
      <w:tblPr/>
      <w:tcPr>
        <w:shd w:val="clear" w:color="auto" w:fill="55FFE5" w:themeFill="accent1" w:themeFillTint="7F"/>
      </w:tcPr>
    </w:tblStylePr>
    <w:tblStylePr w:type="band1Horz">
      <w:tblPr/>
      <w:tcPr>
        <w:tcBorders>
          <w:insideH w:val="single" w:sz="6" w:space="0" w:color="00A990" w:themeColor="accent1"/>
          <w:insideV w:val="single" w:sz="6" w:space="0" w:color="00A990" w:themeColor="accent1"/>
        </w:tcBorders>
        <w:shd w:val="clear" w:color="auto" w:fill="55FF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A7" w:themeColor="accent2"/>
        <w:left w:val="single" w:sz="8" w:space="0" w:color="005BA7" w:themeColor="accent2"/>
        <w:bottom w:val="single" w:sz="8" w:space="0" w:color="005BA7" w:themeColor="accent2"/>
        <w:right w:val="single" w:sz="8" w:space="0" w:color="005BA7" w:themeColor="accent2"/>
        <w:insideH w:val="single" w:sz="8" w:space="0" w:color="005BA7" w:themeColor="accent2"/>
        <w:insideV w:val="single" w:sz="8" w:space="0" w:color="005BA7" w:themeColor="accent2"/>
      </w:tblBorders>
    </w:tblPr>
    <w:tcPr>
      <w:shd w:val="clear" w:color="auto" w:fill="AA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D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FFF" w:themeFill="accent2" w:themeFillTint="33"/>
      </w:tcPr>
    </w:tblStylePr>
    <w:tblStylePr w:type="band1Vert">
      <w:tblPr/>
      <w:tcPr>
        <w:shd w:val="clear" w:color="auto" w:fill="54B0FF" w:themeFill="accent2" w:themeFillTint="7F"/>
      </w:tcPr>
    </w:tblStylePr>
    <w:tblStylePr w:type="band1Horz">
      <w:tblPr/>
      <w:tcPr>
        <w:tcBorders>
          <w:insideH w:val="single" w:sz="6" w:space="0" w:color="005BA7" w:themeColor="accent2"/>
          <w:insideV w:val="single" w:sz="6" w:space="0" w:color="005BA7" w:themeColor="accent2"/>
        </w:tcBorders>
        <w:shd w:val="clear" w:color="auto" w:fill="54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BA2" w:themeColor="accent3"/>
        <w:left w:val="single" w:sz="8" w:space="0" w:color="007BA2" w:themeColor="accent3"/>
        <w:bottom w:val="single" w:sz="8" w:space="0" w:color="007BA2" w:themeColor="accent3"/>
        <w:right w:val="single" w:sz="8" w:space="0" w:color="007BA2" w:themeColor="accent3"/>
        <w:insideH w:val="single" w:sz="8" w:space="0" w:color="007BA2" w:themeColor="accent3"/>
        <w:insideV w:val="single" w:sz="8" w:space="0" w:color="007BA2" w:themeColor="accent3"/>
      </w:tblBorders>
    </w:tblPr>
    <w:tcPr>
      <w:shd w:val="clear" w:color="auto" w:fill="A9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EFF" w:themeFill="accent3" w:themeFillTint="33"/>
      </w:tcPr>
    </w:tblStylePr>
    <w:tblStylePr w:type="band1Vert">
      <w:tblPr/>
      <w:tcPr>
        <w:shd w:val="clear" w:color="auto" w:fill="51D4FF" w:themeFill="accent3" w:themeFillTint="7F"/>
      </w:tcPr>
    </w:tblStylePr>
    <w:tblStylePr w:type="band1Horz">
      <w:tblPr/>
      <w:tcPr>
        <w:tcBorders>
          <w:insideH w:val="single" w:sz="6" w:space="0" w:color="007BA2" w:themeColor="accent3"/>
          <w:insideV w:val="single" w:sz="6" w:space="0" w:color="007BA2" w:themeColor="accent3"/>
        </w:tcBorders>
        <w:shd w:val="clear" w:color="auto" w:fill="51D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B8C1" w:themeColor="accent4"/>
        <w:left w:val="single" w:sz="8" w:space="0" w:color="85B8C1" w:themeColor="accent4"/>
        <w:bottom w:val="single" w:sz="8" w:space="0" w:color="85B8C1" w:themeColor="accent4"/>
        <w:right w:val="single" w:sz="8" w:space="0" w:color="85B8C1" w:themeColor="accent4"/>
        <w:insideH w:val="single" w:sz="8" w:space="0" w:color="85B8C1" w:themeColor="accent4"/>
        <w:insideV w:val="single" w:sz="8" w:space="0" w:color="85B8C1" w:themeColor="accent4"/>
      </w:tblBorders>
    </w:tblPr>
    <w:tcPr>
      <w:shd w:val="clear" w:color="auto" w:fill="E0ED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F2" w:themeFill="accent4" w:themeFillTint="33"/>
      </w:tcPr>
    </w:tblStylePr>
    <w:tblStylePr w:type="band1Vert">
      <w:tblPr/>
      <w:tcPr>
        <w:shd w:val="clear" w:color="auto" w:fill="C2DBE0" w:themeFill="accent4" w:themeFillTint="7F"/>
      </w:tcPr>
    </w:tblStylePr>
    <w:tblStylePr w:type="band1Horz">
      <w:tblPr/>
      <w:tcPr>
        <w:tcBorders>
          <w:insideH w:val="single" w:sz="6" w:space="0" w:color="85B8C1" w:themeColor="accent4"/>
          <w:insideV w:val="single" w:sz="6" w:space="0" w:color="85B8C1" w:themeColor="accent4"/>
        </w:tcBorders>
        <w:shd w:val="clear" w:color="auto" w:fill="C2DBE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1F3C" w:themeColor="accent5"/>
        <w:left w:val="single" w:sz="8" w:space="0" w:color="DE1F3C" w:themeColor="accent5"/>
        <w:bottom w:val="single" w:sz="8" w:space="0" w:color="DE1F3C" w:themeColor="accent5"/>
        <w:right w:val="single" w:sz="8" w:space="0" w:color="DE1F3C" w:themeColor="accent5"/>
        <w:insideH w:val="single" w:sz="8" w:space="0" w:color="DE1F3C" w:themeColor="accent5"/>
        <w:insideV w:val="single" w:sz="8" w:space="0" w:color="DE1F3C" w:themeColor="accent5"/>
      </w:tblBorders>
    </w:tblPr>
    <w:tcPr>
      <w:shd w:val="clear" w:color="auto" w:fill="F7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8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7" w:themeFill="accent5" w:themeFillTint="33"/>
      </w:tcPr>
    </w:tblStylePr>
    <w:tblStylePr w:type="band1Vert">
      <w:tblPr/>
      <w:tcPr>
        <w:shd w:val="clear" w:color="auto" w:fill="EF8E9D" w:themeFill="accent5" w:themeFillTint="7F"/>
      </w:tcPr>
    </w:tblStylePr>
    <w:tblStylePr w:type="band1Horz">
      <w:tblPr/>
      <w:tcPr>
        <w:tcBorders>
          <w:insideH w:val="single" w:sz="6" w:space="0" w:color="DE1F3C" w:themeColor="accent5"/>
          <w:insideV w:val="single" w:sz="6" w:space="0" w:color="DE1F3C" w:themeColor="accent5"/>
        </w:tcBorders>
        <w:shd w:val="clear" w:color="auto" w:fill="EF8E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5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B0F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4FF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D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8C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8C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B8C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B8C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BE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BE0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1F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1F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1F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1F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8E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8E9D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0" w:themeColor="accent1"/>
        <w:bottom w:val="single" w:sz="8" w:space="0" w:color="00A9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A990" w:themeColor="accent1"/>
          <w:bottom w:val="single" w:sz="8" w:space="0" w:color="00A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0" w:themeColor="accent1"/>
          <w:bottom w:val="single" w:sz="8" w:space="0" w:color="00A990" w:themeColor="accent1"/>
        </w:tcBorders>
      </w:tcPr>
    </w:tblStylePr>
    <w:tblStylePr w:type="band1Vert">
      <w:tblPr/>
      <w:tcPr>
        <w:shd w:val="clear" w:color="auto" w:fill="AAFFF2" w:themeFill="accent1" w:themeFillTint="3F"/>
      </w:tcPr>
    </w:tblStylePr>
    <w:tblStylePr w:type="band1Horz">
      <w:tblPr/>
      <w:tcPr>
        <w:shd w:val="clear" w:color="auto" w:fill="AAFFF2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A7" w:themeColor="accent2"/>
        <w:bottom w:val="single" w:sz="8" w:space="0" w:color="005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BA7" w:themeColor="accent2"/>
          <w:bottom w:val="single" w:sz="8" w:space="0" w:color="005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A7" w:themeColor="accent2"/>
          <w:bottom w:val="single" w:sz="8" w:space="0" w:color="005BA7" w:themeColor="accent2"/>
        </w:tcBorders>
      </w:tcPr>
    </w:tblStylePr>
    <w:tblStylePr w:type="band1Vert">
      <w:tblPr/>
      <w:tcPr>
        <w:shd w:val="clear" w:color="auto" w:fill="AAD8FF" w:themeFill="accent2" w:themeFillTint="3F"/>
      </w:tcPr>
    </w:tblStylePr>
    <w:tblStylePr w:type="band1Horz">
      <w:tblPr/>
      <w:tcPr>
        <w:shd w:val="clear" w:color="auto" w:fill="AAD8FF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BA2" w:themeColor="accent3"/>
        <w:bottom w:val="single" w:sz="8" w:space="0" w:color="007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A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BA2" w:themeColor="accent3"/>
          <w:bottom w:val="single" w:sz="8" w:space="0" w:color="007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A2" w:themeColor="accent3"/>
          <w:bottom w:val="single" w:sz="8" w:space="0" w:color="007BA2" w:themeColor="accent3"/>
        </w:tcBorders>
      </w:tcPr>
    </w:tblStylePr>
    <w:tblStylePr w:type="band1Vert">
      <w:tblPr/>
      <w:tcPr>
        <w:shd w:val="clear" w:color="auto" w:fill="A9EAFF" w:themeFill="accent3" w:themeFillTint="3F"/>
      </w:tcPr>
    </w:tblStylePr>
    <w:tblStylePr w:type="band1Horz">
      <w:tblPr/>
      <w:tcPr>
        <w:shd w:val="clear" w:color="auto" w:fill="A9EAFF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B8C1" w:themeColor="accent4"/>
        <w:bottom w:val="single" w:sz="8" w:space="0" w:color="85B8C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B8C1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5B8C1" w:themeColor="accent4"/>
          <w:bottom w:val="single" w:sz="8" w:space="0" w:color="85B8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B8C1" w:themeColor="accent4"/>
          <w:bottom w:val="single" w:sz="8" w:space="0" w:color="85B8C1" w:themeColor="accent4"/>
        </w:tcBorders>
      </w:tcPr>
    </w:tblStylePr>
    <w:tblStylePr w:type="band1Vert">
      <w:tblPr/>
      <w:tcPr>
        <w:shd w:val="clear" w:color="auto" w:fill="E0EDEF" w:themeFill="accent4" w:themeFillTint="3F"/>
      </w:tcPr>
    </w:tblStylePr>
    <w:tblStylePr w:type="band1Horz">
      <w:tblPr/>
      <w:tcPr>
        <w:shd w:val="clear" w:color="auto" w:fill="E0EDEF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1F3C" w:themeColor="accent5"/>
        <w:bottom w:val="single" w:sz="8" w:space="0" w:color="DE1F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1F3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E1F3C" w:themeColor="accent5"/>
          <w:bottom w:val="single" w:sz="8" w:space="0" w:color="DE1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1F3C" w:themeColor="accent5"/>
          <w:bottom w:val="single" w:sz="8" w:space="0" w:color="DE1F3C" w:themeColor="accent5"/>
        </w:tcBorders>
      </w:tcPr>
    </w:tblStylePr>
    <w:tblStylePr w:type="band1Vert">
      <w:tblPr/>
      <w:tcPr>
        <w:shd w:val="clear" w:color="auto" w:fill="F7C7CE" w:themeFill="accent5" w:themeFillTint="3F"/>
      </w:tcPr>
    </w:tblStylePr>
    <w:tblStylePr w:type="band1Horz">
      <w:tblPr/>
      <w:tcPr>
        <w:shd w:val="clear" w:color="auto" w:fill="F7C7CE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0" w:themeColor="accent1"/>
        <w:left w:val="single" w:sz="8" w:space="0" w:color="00A990" w:themeColor="accent1"/>
        <w:bottom w:val="single" w:sz="8" w:space="0" w:color="00A990" w:themeColor="accent1"/>
        <w:right w:val="single" w:sz="8" w:space="0" w:color="00A9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9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A7" w:themeColor="accent2"/>
        <w:left w:val="single" w:sz="8" w:space="0" w:color="005BA7" w:themeColor="accent2"/>
        <w:bottom w:val="single" w:sz="8" w:space="0" w:color="005BA7" w:themeColor="accent2"/>
        <w:right w:val="single" w:sz="8" w:space="0" w:color="005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A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BA2" w:themeColor="accent3"/>
        <w:left w:val="single" w:sz="8" w:space="0" w:color="007BA2" w:themeColor="accent3"/>
        <w:bottom w:val="single" w:sz="8" w:space="0" w:color="007BA2" w:themeColor="accent3"/>
        <w:right w:val="single" w:sz="8" w:space="0" w:color="007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BA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B8C1" w:themeColor="accent4"/>
        <w:left w:val="single" w:sz="8" w:space="0" w:color="85B8C1" w:themeColor="accent4"/>
        <w:bottom w:val="single" w:sz="8" w:space="0" w:color="85B8C1" w:themeColor="accent4"/>
        <w:right w:val="single" w:sz="8" w:space="0" w:color="85B8C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B8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B8C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B8C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B8C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D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1F3C" w:themeColor="accent5"/>
        <w:left w:val="single" w:sz="8" w:space="0" w:color="DE1F3C" w:themeColor="accent5"/>
        <w:bottom w:val="single" w:sz="8" w:space="0" w:color="DE1F3C" w:themeColor="accent5"/>
        <w:right w:val="single" w:sz="8" w:space="0" w:color="DE1F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1F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1F3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1F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1F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0FED8" w:themeColor="accent1" w:themeTint="BF"/>
        <w:left w:val="single" w:sz="8" w:space="0" w:color="00FED8" w:themeColor="accent1" w:themeTint="BF"/>
        <w:bottom w:val="single" w:sz="8" w:space="0" w:color="00FED8" w:themeColor="accent1" w:themeTint="BF"/>
        <w:right w:val="single" w:sz="8" w:space="0" w:color="00FED8" w:themeColor="accent1" w:themeTint="BF"/>
        <w:insideH w:val="single" w:sz="8" w:space="0" w:color="00FE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D8" w:themeColor="accent1" w:themeTint="BF"/>
          <w:left w:val="single" w:sz="8" w:space="0" w:color="00FED8" w:themeColor="accent1" w:themeTint="BF"/>
          <w:bottom w:val="single" w:sz="8" w:space="0" w:color="00FED8" w:themeColor="accent1" w:themeTint="BF"/>
          <w:right w:val="single" w:sz="8" w:space="0" w:color="00FED8" w:themeColor="accent1" w:themeTint="BF"/>
          <w:insideH w:val="nil"/>
          <w:insideV w:val="nil"/>
        </w:tcBorders>
        <w:shd w:val="clear" w:color="auto" w:fill="00A9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D8" w:themeColor="accent1" w:themeTint="BF"/>
          <w:left w:val="single" w:sz="8" w:space="0" w:color="00FED8" w:themeColor="accent1" w:themeTint="BF"/>
          <w:bottom w:val="single" w:sz="8" w:space="0" w:color="00FED8" w:themeColor="accent1" w:themeTint="BF"/>
          <w:right w:val="single" w:sz="8" w:space="0" w:color="00FE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088FD" w:themeColor="accent2" w:themeTint="BF"/>
        <w:left w:val="single" w:sz="8" w:space="0" w:color="0088FD" w:themeColor="accent2" w:themeTint="BF"/>
        <w:bottom w:val="single" w:sz="8" w:space="0" w:color="0088FD" w:themeColor="accent2" w:themeTint="BF"/>
        <w:right w:val="single" w:sz="8" w:space="0" w:color="0088FD" w:themeColor="accent2" w:themeTint="BF"/>
        <w:insideH w:val="single" w:sz="8" w:space="0" w:color="0088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8FD" w:themeColor="accent2" w:themeTint="BF"/>
          <w:left w:val="single" w:sz="8" w:space="0" w:color="0088FD" w:themeColor="accent2" w:themeTint="BF"/>
          <w:bottom w:val="single" w:sz="8" w:space="0" w:color="0088FD" w:themeColor="accent2" w:themeTint="BF"/>
          <w:right w:val="single" w:sz="8" w:space="0" w:color="0088FD" w:themeColor="accent2" w:themeTint="BF"/>
          <w:insideH w:val="nil"/>
          <w:insideV w:val="nil"/>
        </w:tcBorders>
        <w:shd w:val="clear" w:color="auto" w:fill="005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FD" w:themeColor="accent2" w:themeTint="BF"/>
          <w:left w:val="single" w:sz="8" w:space="0" w:color="0088FD" w:themeColor="accent2" w:themeTint="BF"/>
          <w:bottom w:val="single" w:sz="8" w:space="0" w:color="0088FD" w:themeColor="accent2" w:themeTint="BF"/>
          <w:right w:val="single" w:sz="8" w:space="0" w:color="0088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0BCF9" w:themeColor="accent3" w:themeTint="BF"/>
        <w:left w:val="single" w:sz="8" w:space="0" w:color="00BCF9" w:themeColor="accent3" w:themeTint="BF"/>
        <w:bottom w:val="single" w:sz="8" w:space="0" w:color="00BCF9" w:themeColor="accent3" w:themeTint="BF"/>
        <w:right w:val="single" w:sz="8" w:space="0" w:color="00BCF9" w:themeColor="accent3" w:themeTint="BF"/>
        <w:insideH w:val="single" w:sz="8" w:space="0" w:color="00BCF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CF9" w:themeColor="accent3" w:themeTint="BF"/>
          <w:left w:val="single" w:sz="8" w:space="0" w:color="00BCF9" w:themeColor="accent3" w:themeTint="BF"/>
          <w:bottom w:val="single" w:sz="8" w:space="0" w:color="00BCF9" w:themeColor="accent3" w:themeTint="BF"/>
          <w:right w:val="single" w:sz="8" w:space="0" w:color="00BCF9" w:themeColor="accent3" w:themeTint="BF"/>
          <w:insideH w:val="nil"/>
          <w:insideV w:val="nil"/>
        </w:tcBorders>
        <w:shd w:val="clear" w:color="auto" w:fill="007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9" w:themeColor="accent3" w:themeTint="BF"/>
          <w:left w:val="single" w:sz="8" w:space="0" w:color="00BCF9" w:themeColor="accent3" w:themeTint="BF"/>
          <w:bottom w:val="single" w:sz="8" w:space="0" w:color="00BCF9" w:themeColor="accent3" w:themeTint="BF"/>
          <w:right w:val="single" w:sz="8" w:space="0" w:color="00BCF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3C9D0" w:themeColor="accent4" w:themeTint="BF"/>
        <w:left w:val="single" w:sz="8" w:space="0" w:color="A3C9D0" w:themeColor="accent4" w:themeTint="BF"/>
        <w:bottom w:val="single" w:sz="8" w:space="0" w:color="A3C9D0" w:themeColor="accent4" w:themeTint="BF"/>
        <w:right w:val="single" w:sz="8" w:space="0" w:color="A3C9D0" w:themeColor="accent4" w:themeTint="BF"/>
        <w:insideH w:val="single" w:sz="8" w:space="0" w:color="A3C9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9D0" w:themeColor="accent4" w:themeTint="BF"/>
          <w:left w:val="single" w:sz="8" w:space="0" w:color="A3C9D0" w:themeColor="accent4" w:themeTint="BF"/>
          <w:bottom w:val="single" w:sz="8" w:space="0" w:color="A3C9D0" w:themeColor="accent4" w:themeTint="BF"/>
          <w:right w:val="single" w:sz="8" w:space="0" w:color="A3C9D0" w:themeColor="accent4" w:themeTint="BF"/>
          <w:insideH w:val="nil"/>
          <w:insideV w:val="nil"/>
        </w:tcBorders>
        <w:shd w:val="clear" w:color="auto" w:fill="85B8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9D0" w:themeColor="accent4" w:themeTint="BF"/>
          <w:left w:val="single" w:sz="8" w:space="0" w:color="A3C9D0" w:themeColor="accent4" w:themeTint="BF"/>
          <w:bottom w:val="single" w:sz="8" w:space="0" w:color="A3C9D0" w:themeColor="accent4" w:themeTint="BF"/>
          <w:right w:val="single" w:sz="8" w:space="0" w:color="A3C9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D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E7556B" w:themeColor="accent5" w:themeTint="BF"/>
        <w:left w:val="single" w:sz="8" w:space="0" w:color="E7556B" w:themeColor="accent5" w:themeTint="BF"/>
        <w:bottom w:val="single" w:sz="8" w:space="0" w:color="E7556B" w:themeColor="accent5" w:themeTint="BF"/>
        <w:right w:val="single" w:sz="8" w:space="0" w:color="E7556B" w:themeColor="accent5" w:themeTint="BF"/>
        <w:insideH w:val="single" w:sz="8" w:space="0" w:color="E755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56B" w:themeColor="accent5" w:themeTint="BF"/>
          <w:left w:val="single" w:sz="8" w:space="0" w:color="E7556B" w:themeColor="accent5" w:themeTint="BF"/>
          <w:bottom w:val="single" w:sz="8" w:space="0" w:color="E7556B" w:themeColor="accent5" w:themeTint="BF"/>
          <w:right w:val="single" w:sz="8" w:space="0" w:color="E7556B" w:themeColor="accent5" w:themeTint="BF"/>
          <w:insideH w:val="nil"/>
          <w:insideV w:val="nil"/>
        </w:tcBorders>
        <w:shd w:val="clear" w:color="auto" w:fill="DE1F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56B" w:themeColor="accent5" w:themeTint="BF"/>
          <w:left w:val="single" w:sz="8" w:space="0" w:color="E7556B" w:themeColor="accent5" w:themeTint="BF"/>
          <w:bottom w:val="single" w:sz="8" w:space="0" w:color="E7556B" w:themeColor="accent5" w:themeTint="BF"/>
          <w:right w:val="single" w:sz="8" w:space="0" w:color="E755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B8C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B8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B8C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1F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1F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1F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00A990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00A990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005BA7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00A990" w:themeColor="accent1"/>
        <w:left w:val="single" w:sz="4" w:space="5" w:color="00A990" w:themeColor="accent1"/>
        <w:bottom w:val="single" w:sz="4" w:space="10" w:color="00A990" w:themeColor="accent1"/>
        <w:right w:val="single" w:sz="4" w:space="5" w:color="00A990" w:themeColor="accent1"/>
      </w:pBdr>
      <w:shd w:val="clear" w:color="auto" w:fill="00A990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00A990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00A990" w:themeColor="accent1"/>
        <w:left w:val="single" w:sz="4" w:space="6" w:color="00A990" w:themeColor="accent1"/>
        <w:bottom w:val="single" w:sz="4" w:space="1" w:color="00A990" w:themeColor="accent1"/>
        <w:right w:val="single" w:sz="4" w:space="6" w:color="00A990" w:themeColor="accent1"/>
      </w:pBdr>
      <w:shd w:val="clear" w:color="auto" w:fill="00A990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990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00A990" w:themeColor="accent1"/>
        <w:left w:val="single" w:sz="2" w:space="6" w:color="00A990" w:themeColor="accent1"/>
        <w:bottom w:val="single" w:sz="2" w:space="2" w:color="00A990" w:themeColor="accent1"/>
        <w:right w:val="single" w:sz="2" w:space="6" w:color="00A990" w:themeColor="accent1"/>
      </w:pBdr>
      <w:shd w:val="clear" w:color="auto" w:fill="00A990" w:themeFill="accent1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styleId="PlainTable1">
    <w:name w:val="Plain Table 1"/>
    <w:basedOn w:val="TableNormal"/>
    <w:uiPriority w:val="40"/>
    <w:rsid w:val="00D35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2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OneDrive%20-%20Thoracic%20Oncology%20Group%20of%20Australasia%20(TOGA)%20Ltd\Documents\TOGA\comms\style%20guide%20and%20templates\TOGA%20LH%20V1%20(1).dotx" TargetMode="External"/></Relationships>
</file>

<file path=word/theme/theme1.xml><?xml version="1.0" encoding="utf-8"?>
<a:theme xmlns:a="http://schemas.openxmlformats.org/drawingml/2006/main" name="Annual Report">
  <a:themeElements>
    <a:clrScheme name="MAIN TOG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990"/>
      </a:accent1>
      <a:accent2>
        <a:srgbClr val="005BA7"/>
      </a:accent2>
      <a:accent3>
        <a:srgbClr val="007BA2"/>
      </a:accent3>
      <a:accent4>
        <a:srgbClr val="85B8C1"/>
      </a:accent4>
      <a:accent5>
        <a:srgbClr val="DE1F3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Thoracic Oncology Group of Australasia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61483b-b3f7-4b0a-83a2-ca8f7a426216" xsi:nil="true"/>
    <lcf76f155ced4ddcb4097134ff3c332f xmlns="a4e8fe14-93aa-457a-9141-b6f34381a770">
      <Terms xmlns="http://schemas.microsoft.com/office/infopath/2007/PartnerControls"/>
    </lcf76f155ced4ddcb4097134ff3c332f>
  </documentManagement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0CAB85324640B7D183D9C1A95FFD" ma:contentTypeVersion="16" ma:contentTypeDescription="Create a new document." ma:contentTypeScope="" ma:versionID="1690f6f238a6b9bb3da366b0b968fdee">
  <xsd:schema xmlns:xsd="http://www.w3.org/2001/XMLSchema" xmlns:xs="http://www.w3.org/2001/XMLSchema" xmlns:p="http://schemas.microsoft.com/office/2006/metadata/properties" xmlns:ns2="a4e8fe14-93aa-457a-9141-b6f34381a770" xmlns:ns3="8361483b-b3f7-4b0a-83a2-ca8f7a426216" targetNamespace="http://schemas.microsoft.com/office/2006/metadata/properties" ma:root="true" ma:fieldsID="196905df893f132412a08dd0cc66eefb" ns2:_="" ns3:_="">
    <xsd:import namespace="a4e8fe14-93aa-457a-9141-b6f34381a770"/>
    <xsd:import namespace="8361483b-b3f7-4b0a-83a2-ca8f7a42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fe14-93aa-457a-9141-b6f34381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631877-052a-43b3-9483-2e9eb249a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483b-b3f7-4b0a-83a2-ca8f7a42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b9fc4-3d2a-428c-bd38-5419b533c418}" ma:internalName="TaxCatchAll" ma:showField="CatchAllData" ma:web="8361483b-b3f7-4b0a-83a2-ca8f7a426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524DA-A575-46BB-8E6F-20F5F8EC3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96E89-742A-471C-86F6-A6609FB3CB14}">
  <ds:schemaRefs>
    <ds:schemaRef ds:uri="http://schemas.microsoft.com/office/2006/metadata/properties"/>
    <ds:schemaRef ds:uri="http://schemas.microsoft.com/office/infopath/2007/PartnerControls"/>
    <ds:schemaRef ds:uri="8361483b-b3f7-4b0a-83a2-ca8f7a426216"/>
    <ds:schemaRef ds:uri="a4e8fe14-93aa-457a-9141-b6f34381a770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4901AEF6-6965-4A2D-A79B-FC65A57BF6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A2498D-6650-4B88-945B-35D145D0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8fe14-93aa-457a-9141-b6f34381a770"/>
    <ds:schemaRef ds:uri="8361483b-b3f7-4b0a-83a2-ca8f7a426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TOGA LH V1 (1)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TOGA PROSPECTUS for educational meetings 2021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 PROSPECTUS for educational meetings 2021</dc:title>
  <dc:creator>megan</dc:creator>
  <cp:keywords/>
  <cp:lastModifiedBy>Zoran Boskovic</cp:lastModifiedBy>
  <cp:revision>5</cp:revision>
  <cp:lastPrinted>2021-04-26T00:34:00Z</cp:lastPrinted>
  <dcterms:created xsi:type="dcterms:W3CDTF">2023-06-05T00:04:00Z</dcterms:created>
  <dcterms:modified xsi:type="dcterms:W3CDTF">2023-06-05T00:07:00Z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ContentTypeId">
    <vt:lpwstr>0x010100CC180CAB85324640B7D183D9C1A95FFD</vt:lpwstr>
  </property>
  <property fmtid="{D5CDD505-2E9C-101B-9397-08002B2CF9AE}" pid="4" name="Order">
    <vt:r8>1774400</vt:r8>
  </property>
  <property fmtid="{D5CDD505-2E9C-101B-9397-08002B2CF9AE}" pid="5" name="MediaServiceImageTags">
    <vt:lpwstr/>
  </property>
</Properties>
</file>